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3DA51C27" w:rsid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</w:pPr>
      <w:r w:rsidRPr="00EE0348"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  <w:t xml:space="preserve">Администрация </w:t>
      </w:r>
      <w:proofErr w:type="spellStart"/>
      <w:r w:rsidR="00704678" w:rsidRPr="00EE0348"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  <w:t>Макзырского</w:t>
      </w:r>
      <w:proofErr w:type="spellEnd"/>
      <w:r w:rsidR="00704678" w:rsidRPr="00EE0348"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  <w:t xml:space="preserve"> сельского</w:t>
      </w:r>
      <w:r w:rsidRPr="00EE0348"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  <w:t xml:space="preserve"> поселения</w:t>
      </w:r>
    </w:p>
    <w:p w14:paraId="0DF08687" w14:textId="54DB189C" w:rsidR="00EE0348" w:rsidRPr="00EE0348" w:rsidRDefault="00EE0348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  <w:t>Верхнекетского</w:t>
      </w:r>
      <w:proofErr w:type="spellEnd"/>
      <w:r>
        <w:rPr>
          <w:rFonts w:ascii="Arial" w:hAnsi="Arial" w:cs="Arial"/>
          <w:b/>
          <w:bCs/>
          <w:color w:val="auto"/>
          <w:spacing w:val="40"/>
          <w:sz w:val="28"/>
          <w:szCs w:val="28"/>
          <w:lang w:val="ru-RU" w:eastAsia="ru-RU"/>
        </w:rPr>
        <w:t xml:space="preserve"> района Томской области</w:t>
      </w:r>
    </w:p>
    <w:p w14:paraId="2FF4EE05" w14:textId="77777777" w:rsidR="00546152" w:rsidRPr="00704678" w:rsidRDefault="00546152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32"/>
          <w:szCs w:val="32"/>
          <w:lang w:val="ru-RU" w:eastAsia="ru-RU"/>
        </w:rPr>
      </w:pPr>
    </w:p>
    <w:p w14:paraId="60C54804" w14:textId="77777777" w:rsidR="002E14F5" w:rsidRPr="00704678" w:rsidRDefault="002E14F5" w:rsidP="0028018D">
      <w:pPr>
        <w:tabs>
          <w:tab w:val="left" w:pos="9356"/>
        </w:tabs>
        <w:spacing w:before="120" w:after="120" w:line="240" w:lineRule="auto"/>
        <w:jc w:val="center"/>
        <w:rPr>
          <w:rFonts w:ascii="Arial" w:hAnsi="Arial" w:cs="Arial"/>
          <w:b/>
          <w:color w:val="auto"/>
          <w:spacing w:val="30"/>
          <w:sz w:val="32"/>
          <w:szCs w:val="28"/>
          <w:lang w:val="ru-RU" w:eastAsia="ru-RU"/>
        </w:rPr>
      </w:pPr>
      <w:r w:rsidRPr="00704678">
        <w:rPr>
          <w:rFonts w:ascii="Arial" w:hAnsi="Arial" w:cs="Arial"/>
          <w:b/>
          <w:bCs/>
          <w:color w:val="auto"/>
          <w:spacing w:val="30"/>
          <w:sz w:val="32"/>
          <w:szCs w:val="28"/>
          <w:lang w:val="ru-RU" w:eastAsia="ru-RU"/>
        </w:rPr>
        <w:t>ПОСТАНОВЛЕНИЕ</w:t>
      </w:r>
    </w:p>
    <w:p w14:paraId="4922A682" w14:textId="77777777" w:rsidR="002E14F5" w:rsidRPr="00546152" w:rsidRDefault="002E14F5" w:rsidP="0028018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tbl>
      <w:tblPr>
        <w:tblW w:w="9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2997"/>
        <w:gridCol w:w="3010"/>
      </w:tblGrid>
      <w:tr w:rsidR="002E14F5" w:rsidRPr="00704678" w14:paraId="4C0652A4" w14:textId="77777777" w:rsidTr="00704678">
        <w:trPr>
          <w:trHeight w:val="553"/>
        </w:trPr>
        <w:tc>
          <w:tcPr>
            <w:tcW w:w="3301" w:type="dxa"/>
          </w:tcPr>
          <w:p w14:paraId="515AB7F8" w14:textId="1FA0A8E7" w:rsidR="002E14F5" w:rsidRPr="00581DC3" w:rsidRDefault="00546447" w:rsidP="00704678">
            <w:pPr>
              <w:keepNext/>
              <w:widowControl w:val="0"/>
              <w:tabs>
                <w:tab w:val="left" w:pos="9356"/>
              </w:tabs>
              <w:spacing w:after="20" w:line="240" w:lineRule="auto"/>
              <w:ind w:left="142"/>
              <w:rPr>
                <w:rFonts w:ascii="Arial" w:hAnsi="Arial" w:cs="Arial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2E14F5" w:rsidRPr="00546152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</w:t>
            </w:r>
            <w:r w:rsidR="00581DC3" w:rsidRPr="00581DC3">
              <w:rPr>
                <w:rFonts w:ascii="Arial" w:hAnsi="Arial" w:cs="Arial"/>
                <w:b/>
                <w:bCs/>
                <w:iCs/>
                <w:color w:val="auto"/>
                <w:lang w:val="ru-RU" w:eastAsia="ru-RU"/>
              </w:rPr>
              <w:t>27 мая</w:t>
            </w:r>
            <w:r w:rsidR="00581DC3" w:rsidRPr="00581DC3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</w:t>
            </w:r>
            <w:r w:rsidR="00546152" w:rsidRPr="00581DC3">
              <w:rPr>
                <w:rFonts w:ascii="Arial" w:hAnsi="Arial" w:cs="Arial"/>
                <w:b/>
                <w:bCs/>
                <w:iCs/>
                <w:color w:val="auto"/>
                <w:lang w:val="ru-RU" w:eastAsia="ru-RU"/>
              </w:rPr>
              <w:t>2024</w:t>
            </w:r>
            <w:r w:rsidR="002E14F5" w:rsidRPr="00581DC3">
              <w:rPr>
                <w:rFonts w:ascii="Arial" w:hAnsi="Arial" w:cs="Arial"/>
                <w:b/>
                <w:bCs/>
                <w:iCs/>
                <w:color w:val="auto"/>
                <w:lang w:val="ru-RU" w:eastAsia="ru-RU"/>
              </w:rPr>
              <w:t xml:space="preserve">г.                                                                                                                                             </w:t>
            </w:r>
          </w:p>
        </w:tc>
        <w:tc>
          <w:tcPr>
            <w:tcW w:w="2997" w:type="dxa"/>
          </w:tcPr>
          <w:p w14:paraId="205090C5" w14:textId="6A09421E" w:rsidR="002E14F5" w:rsidRPr="00EE0348" w:rsidRDefault="00581DC3" w:rsidP="0028018D">
            <w:pPr>
              <w:keepNext/>
              <w:widowControl w:val="0"/>
              <w:tabs>
                <w:tab w:val="left" w:pos="9356"/>
              </w:tabs>
              <w:spacing w:after="0" w:line="-220" w:lineRule="auto"/>
              <w:ind w:left="142"/>
              <w:jc w:val="center"/>
              <w:rPr>
                <w:rFonts w:cs="Times New Roman"/>
                <w:bCs/>
                <w:iCs/>
                <w:color w:val="auto"/>
                <w:lang w:val="ru-RU" w:eastAsia="ru-RU"/>
              </w:rPr>
            </w:pPr>
            <w:r>
              <w:rPr>
                <w:rFonts w:cs="Times New Roman"/>
                <w:bCs/>
                <w:iCs/>
                <w:color w:val="auto"/>
                <w:lang w:val="ru-RU" w:eastAsia="ru-RU"/>
              </w:rPr>
              <w:t xml:space="preserve">п. </w:t>
            </w:r>
            <w:r w:rsidR="00704678" w:rsidRPr="00EE0348">
              <w:rPr>
                <w:rFonts w:cs="Times New Roman"/>
                <w:bCs/>
                <w:iCs/>
                <w:color w:val="auto"/>
                <w:lang w:val="ru-RU" w:eastAsia="ru-RU"/>
              </w:rPr>
              <w:t>Лисица</w:t>
            </w:r>
          </w:p>
          <w:p w14:paraId="07861B82" w14:textId="0A195BAD" w:rsidR="002E14F5" w:rsidRPr="00546152" w:rsidRDefault="002E14F5" w:rsidP="0028018D">
            <w:pPr>
              <w:widowControl w:val="0"/>
              <w:tabs>
                <w:tab w:val="left" w:pos="9356"/>
              </w:tabs>
              <w:spacing w:after="20" w:line="240" w:lineRule="auto"/>
              <w:ind w:left="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010" w:type="dxa"/>
          </w:tcPr>
          <w:p w14:paraId="3ED9FE87" w14:textId="75E47011" w:rsidR="002E14F5" w:rsidRPr="00581DC3" w:rsidRDefault="001F525F" w:rsidP="00581DC3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ind w:left="142"/>
              <w:rPr>
                <w:rFonts w:ascii="Arial" w:hAnsi="Arial" w:cs="Arial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                </w:t>
            </w:r>
            <w:r w:rsidR="00581DC3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   </w:t>
            </w:r>
            <w:r w:rsidR="002E14F5" w:rsidRPr="00581DC3">
              <w:rPr>
                <w:rFonts w:ascii="Arial" w:hAnsi="Arial" w:cs="Arial"/>
                <w:b/>
                <w:bCs/>
                <w:iCs/>
                <w:color w:val="auto"/>
                <w:lang w:val="ru-RU" w:eastAsia="ru-RU"/>
              </w:rPr>
              <w:t xml:space="preserve">№ </w:t>
            </w:r>
            <w:r w:rsidR="00581DC3">
              <w:rPr>
                <w:rFonts w:ascii="Arial" w:hAnsi="Arial" w:cs="Arial"/>
                <w:b/>
                <w:bCs/>
                <w:iCs/>
                <w:color w:val="auto"/>
                <w:lang w:val="ru-RU" w:eastAsia="ru-RU"/>
              </w:rPr>
              <w:t>103</w:t>
            </w:r>
          </w:p>
        </w:tc>
      </w:tr>
    </w:tbl>
    <w:p w14:paraId="299D3000" w14:textId="77777777" w:rsidR="002E14F5" w:rsidRPr="00546152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</w:p>
    <w:p w14:paraId="583405FD" w14:textId="7174B026" w:rsidR="00B01AC9" w:rsidRPr="00346007" w:rsidRDefault="0026465C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 w:rsidRPr="00346007">
        <w:rPr>
          <w:rFonts w:ascii="Arial" w:hAnsi="Arial" w:cs="Arial"/>
          <w:b/>
          <w:bCs/>
          <w:color w:val="auto"/>
          <w:lang w:val="ru-RU" w:eastAsia="ru-RU"/>
        </w:rPr>
        <w:t>Об утверждении П</w:t>
      </w:r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t xml:space="preserve">орядка предоставления </w:t>
      </w:r>
      <w:r w:rsidR="00A25C80" w:rsidRPr="00346007">
        <w:rPr>
          <w:rFonts w:ascii="Arial" w:hAnsi="Arial" w:cs="Arial"/>
          <w:b/>
          <w:bCs/>
          <w:color w:val="auto"/>
          <w:lang w:val="ru-RU" w:eastAsia="ru-RU"/>
        </w:rPr>
        <w:t xml:space="preserve">меры социальной поддержки по обеспечению жилыми помещениями </w:t>
      </w:r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t>взамен предоставления земельного</w:t>
      </w:r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br/>
        <w:t xml:space="preserve"> участка в </w:t>
      </w:r>
      <w:r w:rsidR="003205D4" w:rsidRPr="00346007">
        <w:rPr>
          <w:rFonts w:ascii="Arial" w:hAnsi="Arial" w:cs="Arial"/>
          <w:b/>
          <w:bCs/>
          <w:color w:val="auto"/>
          <w:lang w:val="ru-RU" w:eastAsia="ru-RU"/>
        </w:rPr>
        <w:t xml:space="preserve">собственность бесплатно </w:t>
      </w:r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t xml:space="preserve">на территории муниципального образования </w:t>
      </w:r>
      <w:proofErr w:type="spellStart"/>
      <w:r w:rsidR="00704678" w:rsidRPr="00346007">
        <w:rPr>
          <w:rFonts w:ascii="Arial" w:hAnsi="Arial" w:cs="Arial"/>
          <w:b/>
          <w:bCs/>
          <w:color w:val="auto"/>
          <w:lang w:val="ru-RU" w:eastAsia="ru-RU"/>
        </w:rPr>
        <w:t>Макзырское</w:t>
      </w:r>
      <w:proofErr w:type="spellEnd"/>
      <w:r w:rsidR="00704678" w:rsidRPr="00346007">
        <w:rPr>
          <w:rFonts w:ascii="Arial" w:hAnsi="Arial" w:cs="Arial"/>
          <w:b/>
          <w:bCs/>
          <w:color w:val="auto"/>
          <w:lang w:val="ru-RU" w:eastAsia="ru-RU"/>
        </w:rPr>
        <w:t xml:space="preserve"> сельское поселение</w:t>
      </w:r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t xml:space="preserve"> </w:t>
      </w:r>
      <w:proofErr w:type="spellStart"/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t>Верхнекетского</w:t>
      </w:r>
      <w:proofErr w:type="spellEnd"/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t xml:space="preserve"> района</w:t>
      </w:r>
      <w:r w:rsidR="00CC0D51" w:rsidRPr="00346007">
        <w:rPr>
          <w:rFonts w:ascii="Arial" w:hAnsi="Arial" w:cs="Arial"/>
          <w:b/>
          <w:bCs/>
          <w:color w:val="auto"/>
          <w:lang w:val="ru-RU" w:eastAsia="ru-RU"/>
        </w:rPr>
        <w:br/>
        <w:t xml:space="preserve"> Томской области</w:t>
      </w:r>
    </w:p>
    <w:p w14:paraId="5A3C5A42" w14:textId="77777777" w:rsidR="00CC0D51" w:rsidRPr="00346007" w:rsidRDefault="00CC0D51" w:rsidP="00B01AC9">
      <w:pPr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2B5C6FBC" w14:textId="771BFD10" w:rsidR="00C54E58" w:rsidRPr="00346007" w:rsidRDefault="00CC0D51" w:rsidP="00CC0D51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346007">
        <w:rPr>
          <w:rFonts w:ascii="Arial" w:hAnsi="Arial" w:cs="Arial"/>
          <w:color w:val="auto"/>
          <w:lang w:val="ru-RU"/>
        </w:rPr>
        <w:t>В соответствии с</w:t>
      </w:r>
      <w:r w:rsidR="006B59B2" w:rsidRPr="00346007">
        <w:rPr>
          <w:rFonts w:ascii="Arial" w:hAnsi="Arial" w:cs="Arial"/>
          <w:color w:val="auto"/>
          <w:lang w:val="ru-RU"/>
        </w:rPr>
        <w:t>о статьёй 14-1</w:t>
      </w:r>
      <w:r w:rsidRPr="00346007">
        <w:rPr>
          <w:rFonts w:ascii="Arial" w:hAnsi="Arial" w:cs="Arial"/>
          <w:color w:val="auto"/>
          <w:lang w:val="ru-RU"/>
        </w:rPr>
        <w:t xml:space="preserve"> Закон</w:t>
      </w:r>
      <w:r w:rsidR="006B59B2" w:rsidRPr="00346007">
        <w:rPr>
          <w:rFonts w:ascii="Arial" w:hAnsi="Arial" w:cs="Arial"/>
          <w:color w:val="auto"/>
          <w:lang w:val="ru-RU"/>
        </w:rPr>
        <w:t>а</w:t>
      </w:r>
      <w:r w:rsidRPr="00346007">
        <w:rPr>
          <w:rFonts w:ascii="Arial" w:hAnsi="Arial" w:cs="Arial"/>
          <w:color w:val="auto"/>
          <w:lang w:val="ru-RU"/>
        </w:rPr>
        <w:t xml:space="preserve"> Томской области от 09.07.2015 N 100-ОЗ "О земельных отношениях в Томской области"</w:t>
      </w:r>
      <w:r w:rsidR="00C54E58" w:rsidRPr="00346007">
        <w:rPr>
          <w:rFonts w:ascii="Arial" w:hAnsi="Arial" w:cs="Arial"/>
          <w:color w:val="auto"/>
          <w:lang w:val="ru-RU"/>
        </w:rPr>
        <w:t xml:space="preserve"> постановляю: </w:t>
      </w:r>
    </w:p>
    <w:p w14:paraId="14233B82" w14:textId="77777777" w:rsidR="00C54E58" w:rsidRPr="00346007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/>
        </w:rPr>
      </w:pPr>
    </w:p>
    <w:p w14:paraId="068A76A9" w14:textId="46C58521" w:rsidR="00CC0D51" w:rsidRPr="00346007" w:rsidRDefault="00B01AC9" w:rsidP="00CC0D51">
      <w:pPr>
        <w:pStyle w:val="ConsPlusNormal"/>
        <w:ind w:firstLine="709"/>
        <w:jc w:val="both"/>
        <w:rPr>
          <w:sz w:val="24"/>
          <w:szCs w:val="24"/>
        </w:rPr>
      </w:pPr>
      <w:r w:rsidRPr="00346007">
        <w:rPr>
          <w:sz w:val="24"/>
          <w:szCs w:val="24"/>
        </w:rPr>
        <w:t xml:space="preserve">1. </w:t>
      </w:r>
      <w:r w:rsidR="00CC0D51" w:rsidRPr="00346007">
        <w:rPr>
          <w:sz w:val="24"/>
          <w:szCs w:val="24"/>
        </w:rPr>
        <w:t xml:space="preserve">Утвердить </w:t>
      </w:r>
      <w:r w:rsidR="006B59B2" w:rsidRPr="00346007">
        <w:rPr>
          <w:sz w:val="24"/>
          <w:szCs w:val="24"/>
        </w:rPr>
        <w:t xml:space="preserve">прилагаемый </w:t>
      </w:r>
      <w:r w:rsidR="00CC0D51" w:rsidRPr="00346007">
        <w:rPr>
          <w:sz w:val="24"/>
          <w:szCs w:val="24"/>
        </w:rPr>
        <w:t xml:space="preserve">Порядок </w:t>
      </w:r>
      <w:r w:rsidR="00581DC3" w:rsidRPr="00346007">
        <w:rPr>
          <w:sz w:val="24"/>
          <w:szCs w:val="24"/>
        </w:rPr>
        <w:t>предоставления меры</w:t>
      </w:r>
      <w:r w:rsidR="006B59B2" w:rsidRPr="00346007">
        <w:rPr>
          <w:sz w:val="24"/>
          <w:szCs w:val="24"/>
        </w:rPr>
        <w:t xml:space="preserve"> социальной поддержки по обеспечению жилыми помещениями взамен предоставления земельного участка в собственность бесплатно </w:t>
      </w:r>
      <w:r w:rsidR="00CC0D51" w:rsidRPr="00346007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="00704678" w:rsidRPr="00346007">
        <w:rPr>
          <w:sz w:val="24"/>
          <w:szCs w:val="24"/>
        </w:rPr>
        <w:t>Макзырское</w:t>
      </w:r>
      <w:proofErr w:type="spellEnd"/>
      <w:r w:rsidR="00704678" w:rsidRPr="00346007">
        <w:rPr>
          <w:sz w:val="24"/>
          <w:szCs w:val="24"/>
        </w:rPr>
        <w:t xml:space="preserve"> сельское </w:t>
      </w:r>
      <w:r w:rsidR="00CC0D51" w:rsidRPr="00346007">
        <w:rPr>
          <w:sz w:val="24"/>
          <w:szCs w:val="24"/>
        </w:rPr>
        <w:t xml:space="preserve">поселение </w:t>
      </w:r>
      <w:proofErr w:type="spellStart"/>
      <w:r w:rsidR="00CC0D51" w:rsidRPr="00346007">
        <w:rPr>
          <w:sz w:val="24"/>
          <w:szCs w:val="24"/>
        </w:rPr>
        <w:t>Верхнекетского</w:t>
      </w:r>
      <w:proofErr w:type="spellEnd"/>
      <w:r w:rsidR="00CC0D51" w:rsidRPr="00346007">
        <w:rPr>
          <w:sz w:val="24"/>
          <w:szCs w:val="24"/>
        </w:rPr>
        <w:t xml:space="preserve"> района Томской области.</w:t>
      </w:r>
    </w:p>
    <w:p w14:paraId="3B3DFE75" w14:textId="2ACAF04B" w:rsidR="00704678" w:rsidRPr="009A1860" w:rsidRDefault="00704678" w:rsidP="00704678">
      <w:pPr>
        <w:pStyle w:val="Style6"/>
        <w:widowControl/>
        <w:numPr>
          <w:ilvl w:val="0"/>
          <w:numId w:val="18"/>
        </w:numPr>
        <w:tabs>
          <w:tab w:val="left" w:pos="851"/>
        </w:tabs>
        <w:suppressAutoHyphens/>
        <w:spacing w:line="240" w:lineRule="auto"/>
        <w:ind w:left="0" w:firstLine="709"/>
        <w:rPr>
          <w:rFonts w:ascii="Arial" w:hAnsi="Arial" w:cs="Arial"/>
        </w:rPr>
      </w:pPr>
      <w:r w:rsidRPr="00346007">
        <w:rPr>
          <w:rFonts w:ascii="Arial" w:eastAsia="Calibri" w:hAnsi="Arial" w:cs="Arial"/>
          <w:lang w:eastAsia="zh-CN"/>
        </w:rPr>
        <w:t>Настоящее постановление вступает</w:t>
      </w:r>
      <w:r w:rsidRPr="00346007">
        <w:rPr>
          <w:rFonts w:ascii="Arial" w:hAnsi="Arial" w:cs="Arial"/>
        </w:rPr>
        <w:t xml:space="preserve"> в силу со дня его официального </w:t>
      </w:r>
      <w:r w:rsidRPr="009A1860">
        <w:rPr>
          <w:rFonts w:ascii="Arial" w:hAnsi="Arial" w:cs="Arial"/>
        </w:rPr>
        <w:t xml:space="preserve">опубликования в сетевом издании «Официальный сайт Администрации </w:t>
      </w:r>
      <w:proofErr w:type="spellStart"/>
      <w:r w:rsidRPr="009A1860">
        <w:rPr>
          <w:rFonts w:ascii="Arial" w:hAnsi="Arial" w:cs="Arial"/>
        </w:rPr>
        <w:t>Верхнекетского</w:t>
      </w:r>
      <w:proofErr w:type="spellEnd"/>
      <w:r w:rsidRPr="009A1860">
        <w:rPr>
          <w:rFonts w:ascii="Arial" w:hAnsi="Arial" w:cs="Arial"/>
        </w:rPr>
        <w:t xml:space="preserve"> района».</w:t>
      </w:r>
    </w:p>
    <w:p w14:paraId="74BD04FA" w14:textId="7F377166" w:rsidR="0028018D" w:rsidRPr="00704678" w:rsidRDefault="00704678" w:rsidP="007046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0BF0" w:rsidRPr="00704678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1274DC6A" w14:textId="77777777" w:rsidR="0028018D" w:rsidRPr="00704678" w:rsidRDefault="0028018D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9EBFF2A" w14:textId="77777777" w:rsidR="003F1248" w:rsidRPr="0070467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324BE1E7" w14:textId="77777777" w:rsidR="00005701" w:rsidRPr="00704678" w:rsidRDefault="00005701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2AB2BB5D" w14:textId="1940C977" w:rsidR="00925A0B" w:rsidRPr="00704678" w:rsidRDefault="00704678" w:rsidP="00546152">
      <w:pPr>
        <w:pStyle w:val="ConsPlus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Глава </w:t>
      </w:r>
      <w:proofErr w:type="spellStart"/>
      <w:r>
        <w:rPr>
          <w:rFonts w:eastAsia="Arial"/>
          <w:sz w:val="24"/>
          <w:szCs w:val="24"/>
        </w:rPr>
        <w:t>Макзырского</w:t>
      </w:r>
      <w:proofErr w:type="spellEnd"/>
      <w:r>
        <w:rPr>
          <w:rFonts w:eastAsia="Arial"/>
          <w:sz w:val="24"/>
          <w:szCs w:val="24"/>
        </w:rPr>
        <w:t xml:space="preserve"> сельского</w:t>
      </w:r>
      <w:r w:rsidR="00C325A4" w:rsidRPr="00704678">
        <w:rPr>
          <w:rFonts w:eastAsia="Arial"/>
          <w:sz w:val="24"/>
          <w:szCs w:val="24"/>
        </w:rPr>
        <w:t xml:space="preserve"> поселения</w:t>
      </w:r>
      <w:r w:rsidR="009816D9" w:rsidRPr="00704678">
        <w:rPr>
          <w:rFonts w:eastAsia="Arial"/>
          <w:sz w:val="24"/>
          <w:szCs w:val="24"/>
        </w:rPr>
        <w:tab/>
      </w:r>
      <w:r w:rsidR="009816D9" w:rsidRPr="00704678">
        <w:rPr>
          <w:rFonts w:eastAsia="Arial"/>
          <w:sz w:val="24"/>
          <w:szCs w:val="24"/>
        </w:rPr>
        <w:tab/>
        <w:t xml:space="preserve">                 </w:t>
      </w:r>
      <w:r w:rsidR="00546152" w:rsidRPr="00704678"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 xml:space="preserve">    </w:t>
      </w:r>
      <w:r w:rsidR="00546152" w:rsidRPr="00704678">
        <w:rPr>
          <w:rFonts w:eastAsia="Arial"/>
          <w:sz w:val="24"/>
          <w:szCs w:val="24"/>
        </w:rPr>
        <w:t xml:space="preserve">    </w:t>
      </w:r>
      <w:r w:rsidR="003F1248" w:rsidRPr="00704678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Л.В.Левадная</w:t>
      </w:r>
      <w:proofErr w:type="spellEnd"/>
    </w:p>
    <w:p w14:paraId="712D2021" w14:textId="77777777" w:rsidR="000603DE" w:rsidRPr="00546152" w:rsidRDefault="000603DE" w:rsidP="0000570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B3698DB" w14:textId="77777777" w:rsidR="000603DE" w:rsidRPr="00546152" w:rsidRDefault="000603DE" w:rsidP="0000570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062207A" w14:textId="77777777" w:rsidR="000603DE" w:rsidRDefault="000603DE" w:rsidP="0000570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4AB3A2F" w14:textId="77777777" w:rsidR="00CC0D51" w:rsidRPr="00546152" w:rsidRDefault="00CC0D51" w:rsidP="008F773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D064F98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46281F4F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0C45F02C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721B6C9F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21230926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5822B42B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4666CCC2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70CA00F8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109429C6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1F135830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442AF950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3FAB3DAA" w14:textId="77777777" w:rsidR="00704678" w:rsidRDefault="00704678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008E3B03" w14:textId="77777777" w:rsidR="006B59B2" w:rsidRDefault="006B59B2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59E8206A" w14:textId="77777777" w:rsidR="006B59B2" w:rsidRDefault="006B59B2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</w:p>
    <w:p w14:paraId="744BEBC4" w14:textId="77777777" w:rsidR="00581DC3" w:rsidRDefault="00581DC3" w:rsidP="00546152">
      <w:pPr>
        <w:spacing w:after="0" w:line="240" w:lineRule="auto"/>
        <w:ind w:firstLine="5954"/>
        <w:rPr>
          <w:rFonts w:ascii="Arial" w:eastAsia="Calibri" w:hAnsi="Arial" w:cs="Arial"/>
          <w:color w:val="auto"/>
          <w:sz w:val="22"/>
          <w:szCs w:val="28"/>
          <w:lang w:val="ru-RU" w:eastAsia="ru-RU"/>
        </w:rPr>
      </w:pPr>
    </w:p>
    <w:p w14:paraId="779613CC" w14:textId="0AA34366" w:rsidR="000603DE" w:rsidRPr="00346007" w:rsidRDefault="006B59B2" w:rsidP="00546152">
      <w:pPr>
        <w:spacing w:after="0" w:line="240" w:lineRule="auto"/>
        <w:ind w:firstLine="5954"/>
        <w:rPr>
          <w:rFonts w:ascii="Arial" w:eastAsia="Calibri" w:hAnsi="Arial" w:cs="Arial"/>
          <w:color w:val="auto"/>
          <w:sz w:val="22"/>
          <w:szCs w:val="28"/>
          <w:lang w:val="ru-RU" w:eastAsia="ru-RU"/>
        </w:rPr>
      </w:pPr>
      <w:r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lastRenderedPageBreak/>
        <w:t>Утверждён</w:t>
      </w:r>
    </w:p>
    <w:p w14:paraId="53827B1C" w14:textId="517D23CC" w:rsidR="000603DE" w:rsidRPr="00346007" w:rsidRDefault="000603DE" w:rsidP="00546152">
      <w:pPr>
        <w:spacing w:after="0" w:line="240" w:lineRule="auto"/>
        <w:ind w:firstLine="5954"/>
        <w:rPr>
          <w:rFonts w:ascii="Arial" w:eastAsia="Calibri" w:hAnsi="Arial" w:cs="Arial"/>
          <w:color w:val="auto"/>
          <w:sz w:val="22"/>
          <w:szCs w:val="28"/>
          <w:lang w:val="ru-RU" w:eastAsia="ru-RU"/>
        </w:rPr>
      </w:pPr>
      <w:r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>постановлени</w:t>
      </w:r>
      <w:r w:rsidR="006B59B2"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>ем</w:t>
      </w:r>
      <w:r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Администрации</w:t>
      </w:r>
    </w:p>
    <w:p w14:paraId="4FB9C0B4" w14:textId="3AD58475" w:rsidR="000603DE" w:rsidRDefault="00704678" w:rsidP="00546152">
      <w:pPr>
        <w:spacing w:after="0" w:line="240" w:lineRule="auto"/>
        <w:ind w:firstLine="5954"/>
        <w:rPr>
          <w:rFonts w:ascii="Arial" w:eastAsia="Calibri" w:hAnsi="Arial" w:cs="Arial"/>
          <w:color w:val="auto"/>
          <w:sz w:val="22"/>
          <w:szCs w:val="28"/>
          <w:lang w:val="ru-RU" w:eastAsia="ru-RU"/>
        </w:rPr>
      </w:pPr>
      <w:proofErr w:type="spellStart"/>
      <w:r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>Макзырского</w:t>
      </w:r>
      <w:proofErr w:type="spellEnd"/>
      <w:r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сельского</w:t>
      </w:r>
      <w:r w:rsidR="000603DE"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поселения</w:t>
      </w:r>
    </w:p>
    <w:p w14:paraId="342372EF" w14:textId="77777777" w:rsidR="00EE0348" w:rsidRDefault="00EE0348" w:rsidP="00546152">
      <w:pPr>
        <w:spacing w:after="0" w:line="240" w:lineRule="auto"/>
        <w:ind w:firstLine="5954"/>
        <w:rPr>
          <w:rFonts w:ascii="Arial" w:eastAsia="Calibri" w:hAnsi="Arial" w:cs="Arial"/>
          <w:color w:val="auto"/>
          <w:sz w:val="22"/>
          <w:szCs w:val="28"/>
          <w:lang w:val="ru-RU" w:eastAsia="ru-RU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>Верхнекетского</w:t>
      </w:r>
      <w:proofErr w:type="spellEnd"/>
      <w:r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района</w:t>
      </w:r>
    </w:p>
    <w:p w14:paraId="0284908A" w14:textId="5893B38B" w:rsidR="00EE0348" w:rsidRDefault="00EE0348" w:rsidP="00546152">
      <w:pPr>
        <w:spacing w:after="0" w:line="240" w:lineRule="auto"/>
        <w:ind w:firstLine="5954"/>
        <w:rPr>
          <w:rFonts w:ascii="Arial" w:eastAsia="Calibri" w:hAnsi="Arial" w:cs="Arial"/>
          <w:color w:val="auto"/>
          <w:sz w:val="22"/>
          <w:szCs w:val="28"/>
          <w:lang w:val="ru-RU" w:eastAsia="ru-RU"/>
        </w:rPr>
      </w:pPr>
      <w:r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Томской области </w:t>
      </w:r>
    </w:p>
    <w:p w14:paraId="41090A12" w14:textId="13CF6C80" w:rsidR="000603DE" w:rsidRPr="00346007" w:rsidRDefault="00704678" w:rsidP="00546152">
      <w:pPr>
        <w:spacing w:after="0" w:line="240" w:lineRule="auto"/>
        <w:ind w:firstLine="5954"/>
        <w:rPr>
          <w:rFonts w:ascii="Arial" w:eastAsia="Calibri" w:hAnsi="Arial" w:cs="Arial"/>
          <w:color w:val="auto"/>
          <w:sz w:val="22"/>
          <w:szCs w:val="28"/>
          <w:lang w:val="ru-RU" w:eastAsia="ru-RU"/>
        </w:rPr>
      </w:pPr>
      <w:proofErr w:type="gramStart"/>
      <w:r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от </w:t>
      </w:r>
      <w:r w:rsidR="000603DE"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</w:t>
      </w:r>
      <w:r w:rsidR="00581DC3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>27</w:t>
      </w:r>
      <w:proofErr w:type="gramEnd"/>
      <w:r w:rsidR="00581DC3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мая </w:t>
      </w:r>
      <w:r w:rsidR="00546152"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>2024</w:t>
      </w:r>
      <w:r w:rsidR="000603DE"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№</w:t>
      </w:r>
      <w:r w:rsidR="00581DC3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103</w:t>
      </w:r>
      <w:r w:rsidR="000603DE" w:rsidRPr="00346007">
        <w:rPr>
          <w:rFonts w:ascii="Arial" w:eastAsia="Calibri" w:hAnsi="Arial" w:cs="Arial"/>
          <w:color w:val="auto"/>
          <w:sz w:val="22"/>
          <w:szCs w:val="28"/>
          <w:lang w:val="ru-RU" w:eastAsia="ru-RU"/>
        </w:rPr>
        <w:t xml:space="preserve"> </w:t>
      </w:r>
    </w:p>
    <w:p w14:paraId="7793DA97" w14:textId="77777777" w:rsidR="00546152" w:rsidRPr="00346007" w:rsidRDefault="00546152" w:rsidP="00546152">
      <w:pPr>
        <w:spacing w:after="0" w:line="240" w:lineRule="auto"/>
        <w:ind w:firstLine="5954"/>
        <w:rPr>
          <w:rFonts w:ascii="Arial" w:hAnsi="Arial" w:cs="Arial"/>
          <w:b/>
          <w:color w:val="auto"/>
          <w:sz w:val="22"/>
          <w:szCs w:val="28"/>
          <w:lang w:val="ru-RU" w:eastAsia="ru-RU"/>
        </w:rPr>
      </w:pPr>
    </w:p>
    <w:p w14:paraId="6CC90A1E" w14:textId="77777777" w:rsidR="000603DE" w:rsidRPr="00346007" w:rsidRDefault="000603DE" w:rsidP="00CC0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893B8" w14:textId="4B8E0CBA" w:rsidR="00581DC3" w:rsidRDefault="00581DC3" w:rsidP="008F773E">
      <w:pPr>
        <w:pStyle w:val="ConsPlusNormal"/>
        <w:jc w:val="center"/>
        <w:rPr>
          <w:b/>
          <w:sz w:val="24"/>
          <w:szCs w:val="24"/>
        </w:rPr>
      </w:pPr>
      <w:r w:rsidRPr="00346007">
        <w:rPr>
          <w:b/>
          <w:sz w:val="24"/>
          <w:szCs w:val="24"/>
        </w:rPr>
        <w:t>Порядок предоставления меры</w:t>
      </w:r>
      <w:r w:rsidR="006B59B2" w:rsidRPr="00346007">
        <w:rPr>
          <w:b/>
          <w:sz w:val="24"/>
          <w:szCs w:val="24"/>
        </w:rPr>
        <w:t xml:space="preserve"> социальной поддержк</w:t>
      </w:r>
      <w:r>
        <w:rPr>
          <w:b/>
          <w:sz w:val="24"/>
          <w:szCs w:val="24"/>
        </w:rPr>
        <w:t>и</w:t>
      </w:r>
    </w:p>
    <w:p w14:paraId="44A9575C" w14:textId="642330F9" w:rsidR="00581DC3" w:rsidRDefault="006B59B2" w:rsidP="008F773E">
      <w:pPr>
        <w:pStyle w:val="ConsPlusNormal"/>
        <w:jc w:val="center"/>
        <w:rPr>
          <w:b/>
          <w:sz w:val="24"/>
          <w:szCs w:val="24"/>
        </w:rPr>
      </w:pPr>
      <w:r w:rsidRPr="00346007">
        <w:rPr>
          <w:b/>
          <w:sz w:val="24"/>
          <w:szCs w:val="24"/>
        </w:rPr>
        <w:t xml:space="preserve"> по обеспечению жилыми помещениями взамен предоставлени</w:t>
      </w:r>
      <w:r w:rsidR="00581DC3">
        <w:rPr>
          <w:b/>
          <w:sz w:val="24"/>
          <w:szCs w:val="24"/>
        </w:rPr>
        <w:t>я</w:t>
      </w:r>
    </w:p>
    <w:p w14:paraId="351AB772" w14:textId="77777777" w:rsidR="00581DC3" w:rsidRDefault="006B59B2" w:rsidP="008F773E">
      <w:pPr>
        <w:pStyle w:val="ConsPlusNormal"/>
        <w:jc w:val="center"/>
        <w:rPr>
          <w:b/>
          <w:sz w:val="24"/>
          <w:szCs w:val="24"/>
        </w:rPr>
      </w:pPr>
      <w:r w:rsidRPr="00346007">
        <w:rPr>
          <w:b/>
          <w:sz w:val="24"/>
          <w:szCs w:val="24"/>
        </w:rPr>
        <w:t xml:space="preserve"> земельного участка в собственность бесплатно на территории муниципального образования </w:t>
      </w:r>
      <w:proofErr w:type="spellStart"/>
      <w:r w:rsidRPr="00346007">
        <w:rPr>
          <w:b/>
          <w:sz w:val="24"/>
          <w:szCs w:val="24"/>
        </w:rPr>
        <w:t>Макзырское</w:t>
      </w:r>
      <w:proofErr w:type="spellEnd"/>
      <w:r w:rsidRPr="00346007">
        <w:rPr>
          <w:b/>
          <w:sz w:val="24"/>
          <w:szCs w:val="24"/>
        </w:rPr>
        <w:t xml:space="preserve"> сельское поселение</w:t>
      </w:r>
    </w:p>
    <w:p w14:paraId="0B24C98D" w14:textId="5CFC54F9" w:rsidR="00CC0D51" w:rsidRPr="00346007" w:rsidRDefault="006B59B2" w:rsidP="008F773E">
      <w:pPr>
        <w:pStyle w:val="ConsPlusNormal"/>
        <w:jc w:val="center"/>
        <w:rPr>
          <w:b/>
          <w:sz w:val="24"/>
          <w:szCs w:val="24"/>
        </w:rPr>
      </w:pPr>
      <w:r w:rsidRPr="00346007">
        <w:rPr>
          <w:b/>
          <w:sz w:val="24"/>
          <w:szCs w:val="24"/>
        </w:rPr>
        <w:t xml:space="preserve"> </w:t>
      </w:r>
      <w:proofErr w:type="spellStart"/>
      <w:r w:rsidRPr="00346007">
        <w:rPr>
          <w:b/>
          <w:sz w:val="24"/>
          <w:szCs w:val="24"/>
        </w:rPr>
        <w:t>Верхнекетского</w:t>
      </w:r>
      <w:proofErr w:type="spellEnd"/>
      <w:r w:rsidRPr="00346007">
        <w:rPr>
          <w:b/>
          <w:sz w:val="24"/>
          <w:szCs w:val="24"/>
        </w:rPr>
        <w:t xml:space="preserve"> района Томской области</w:t>
      </w:r>
    </w:p>
    <w:p w14:paraId="62451545" w14:textId="77777777" w:rsidR="00CC0D51" w:rsidRPr="00346007" w:rsidRDefault="00CC0D51" w:rsidP="00CC0D51">
      <w:pPr>
        <w:pStyle w:val="ConsPlusNormal"/>
        <w:ind w:firstLine="709"/>
        <w:jc w:val="both"/>
        <w:rPr>
          <w:sz w:val="24"/>
          <w:szCs w:val="24"/>
        </w:rPr>
      </w:pPr>
    </w:p>
    <w:p w14:paraId="751FD03B" w14:textId="400BE7CA" w:rsidR="006B59B2" w:rsidRPr="00346007" w:rsidRDefault="006B59B2" w:rsidP="003460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/>
        </w:rPr>
      </w:pPr>
      <w:r w:rsidRPr="00346007">
        <w:rPr>
          <w:rFonts w:ascii="Arial" w:hAnsi="Arial" w:cs="Arial"/>
          <w:color w:val="auto"/>
          <w:lang w:val="ru-RU"/>
        </w:rPr>
        <w:t>1.</w:t>
      </w:r>
      <w:r w:rsidRPr="00346007">
        <w:rPr>
          <w:rFonts w:ascii="Arial" w:hAnsi="Arial" w:cs="Arial"/>
          <w:color w:val="auto"/>
        </w:rPr>
        <w:t> </w:t>
      </w:r>
      <w:r w:rsidRPr="00346007">
        <w:rPr>
          <w:rFonts w:ascii="Arial" w:hAnsi="Arial" w:cs="Arial"/>
          <w:color w:val="auto"/>
          <w:lang w:val="ru-RU"/>
        </w:rPr>
        <w:t xml:space="preserve">Настоящий Порядок </w:t>
      </w:r>
      <w:r w:rsidRPr="00346007">
        <w:rPr>
          <w:rFonts w:ascii="Arial" w:hAnsi="Arial" w:cs="Arial"/>
          <w:bCs/>
          <w:color w:val="auto"/>
          <w:lang w:val="ru-RU"/>
        </w:rPr>
        <w:t xml:space="preserve">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</w:t>
      </w:r>
      <w:bookmarkStart w:id="0" w:name="_Hlk164688855"/>
      <w:r w:rsidRPr="00346007">
        <w:rPr>
          <w:rFonts w:ascii="Arial" w:hAnsi="Arial" w:cs="Arial"/>
          <w:color w:val="auto"/>
          <w:lang w:val="ru-RU"/>
        </w:rPr>
        <w:t xml:space="preserve">муниципального образования </w:t>
      </w:r>
      <w:proofErr w:type="spellStart"/>
      <w:r w:rsidR="003A29D7" w:rsidRPr="00346007">
        <w:rPr>
          <w:rFonts w:ascii="Arial" w:hAnsi="Arial" w:cs="Arial"/>
          <w:color w:val="auto"/>
          <w:lang w:val="ru-RU"/>
        </w:rPr>
        <w:t>Макзыр</w:t>
      </w:r>
      <w:r w:rsidRPr="00346007">
        <w:rPr>
          <w:rFonts w:ascii="Arial" w:hAnsi="Arial" w:cs="Arial"/>
          <w:color w:val="auto"/>
          <w:lang w:val="ru-RU"/>
        </w:rPr>
        <w:t>ское</w:t>
      </w:r>
      <w:proofErr w:type="spellEnd"/>
      <w:r w:rsidRPr="00346007">
        <w:rPr>
          <w:rFonts w:ascii="Arial" w:hAnsi="Arial" w:cs="Arial"/>
          <w:color w:val="auto"/>
          <w:lang w:val="ru-RU"/>
        </w:rPr>
        <w:t xml:space="preserve"> сельское поселение </w:t>
      </w:r>
      <w:proofErr w:type="spellStart"/>
      <w:r w:rsidRPr="00346007">
        <w:rPr>
          <w:rFonts w:ascii="Arial" w:hAnsi="Arial" w:cs="Arial"/>
          <w:color w:val="auto"/>
          <w:lang w:val="ru-RU"/>
        </w:rPr>
        <w:t>Верхнекетского</w:t>
      </w:r>
      <w:proofErr w:type="spellEnd"/>
      <w:r w:rsidRPr="00346007">
        <w:rPr>
          <w:rFonts w:ascii="Arial" w:hAnsi="Arial" w:cs="Arial"/>
          <w:color w:val="auto"/>
          <w:lang w:val="ru-RU"/>
        </w:rPr>
        <w:t xml:space="preserve"> района </w:t>
      </w:r>
      <w:r w:rsidRPr="00346007">
        <w:rPr>
          <w:rFonts w:ascii="Arial" w:hAnsi="Arial" w:cs="Arial"/>
          <w:bCs/>
          <w:color w:val="auto"/>
          <w:lang w:val="ru-RU"/>
        </w:rPr>
        <w:t xml:space="preserve">Томской области </w:t>
      </w:r>
      <w:bookmarkEnd w:id="0"/>
      <w:r w:rsidRPr="00346007">
        <w:rPr>
          <w:rFonts w:ascii="Arial" w:hAnsi="Arial" w:cs="Arial"/>
          <w:color w:val="auto"/>
          <w:lang w:val="ru-RU"/>
        </w:rPr>
        <w:t xml:space="preserve">(далее – Порядок) разработан в соответствии со статьёй 14-1 Закона Томской области 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от 09.07.2015 </w:t>
      </w:r>
      <w:r w:rsidRPr="00346007">
        <w:rPr>
          <w:rFonts w:ascii="Arial" w:eastAsiaTheme="minorHAnsi" w:hAnsi="Arial" w:cs="Arial"/>
          <w:color w:val="auto"/>
          <w:lang w:eastAsia="en-US"/>
        </w:rPr>
        <w:t>N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100-ОЗ "О земельных отношениях в Томской области"</w:t>
      </w:r>
      <w:r w:rsidRPr="00346007">
        <w:rPr>
          <w:rFonts w:ascii="Arial" w:hAnsi="Arial" w:cs="Arial"/>
          <w:color w:val="auto"/>
          <w:lang w:val="ru-RU"/>
        </w:rPr>
        <w:t>.</w:t>
      </w:r>
    </w:p>
    <w:p w14:paraId="2F3AAE00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hAnsi="Arial" w:cs="Arial"/>
          <w:color w:val="auto"/>
          <w:lang w:val="ru-RU"/>
        </w:rPr>
        <w:t>2.</w:t>
      </w:r>
      <w:r w:rsidRPr="00346007">
        <w:rPr>
          <w:rFonts w:ascii="Arial" w:hAnsi="Arial" w:cs="Arial"/>
          <w:color w:val="auto"/>
        </w:rPr>
        <w:t> </w:t>
      </w:r>
      <w:r w:rsidRPr="00346007">
        <w:rPr>
          <w:rFonts w:ascii="Arial" w:hAnsi="Arial" w:cs="Arial"/>
          <w:color w:val="auto"/>
          <w:lang w:val="ru-RU"/>
        </w:rPr>
        <w:t>П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раво на получение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– единовременная выплата) имеют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 Закона Томской области от 09.07.2015 № 100-ОЗ «О земельных отношениях в Томской области», принятые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– три и более), принятые на учет в соответствии с Законом Томской области от 09.07.2015 № 100-ОЗ «О земельных отношениях в Томской области» и с </w:t>
      </w:r>
      <w:hyperlink r:id="rId8" w:history="1">
        <w:r w:rsidRPr="00346007">
          <w:rPr>
            <w:rFonts w:ascii="Arial" w:eastAsiaTheme="minorHAnsi" w:hAnsi="Arial" w:cs="Arial"/>
            <w:color w:val="auto"/>
            <w:lang w:val="ru-RU" w:eastAsia="en-US"/>
          </w:rPr>
          <w:t>Законом</w:t>
        </w:r>
      </w:hyperlink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Томской области от 4 октября 2002 года № 74-ОЗ «О предоставлении и изъятии земельных участков в Томской области» (далее – получатель).</w:t>
      </w:r>
    </w:p>
    <w:p w14:paraId="53A81D07" w14:textId="0B2F436F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Единовременная выплата предоставляется одному из граждан, имевших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</w:p>
    <w:p w14:paraId="736E7FCA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 </w:t>
      </w:r>
    </w:p>
    <w:p w14:paraId="712957F3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3. Единовременная выплата предоставляется однократно и может быть использована получателями по одному из следующих направлений:</w:t>
      </w:r>
    </w:p>
    <w:p w14:paraId="5A1FF0F3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1) приобретение жилого помещения в многоквартирном доме;</w:t>
      </w:r>
    </w:p>
    <w:p w14:paraId="166B74DE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2) приобретение жилого дома и земельного участка, на котором он расположен;</w:t>
      </w:r>
    </w:p>
    <w:p w14:paraId="336F3347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14:paraId="4C0F0156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4) уплата первоначального взноса и (или) полное (частичное) погашение обязательств по ипотечному жилищному кредиту (займу) на приобретение жилого 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lastRenderedPageBreak/>
        <w:t>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76B31236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4ECE96E1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14:paraId="667F19EA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35122097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 w:rsidRPr="00346007">
        <w:rPr>
          <w:rFonts w:ascii="Arial" w:eastAsiaTheme="minorHAnsi" w:hAnsi="Arial" w:cs="Arial"/>
          <w:color w:val="auto"/>
          <w:lang w:val="ru-RU" w:eastAsia="en-US"/>
        </w:rPr>
        <w:t>эскроу</w:t>
      </w:r>
      <w:proofErr w:type="spellEnd"/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в порядке, предусмотренном </w:t>
      </w:r>
      <w:hyperlink r:id="rId9" w:history="1">
        <w:r w:rsidRPr="00346007">
          <w:rPr>
            <w:rFonts w:ascii="Arial" w:eastAsiaTheme="minorHAnsi" w:hAnsi="Arial" w:cs="Arial"/>
            <w:color w:val="auto"/>
            <w:lang w:val="ru-RU" w:eastAsia="en-US"/>
          </w:rPr>
          <w:t>статьей 15.4</w:t>
        </w:r>
      </w:hyperlink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Федерального закона от 30 декабря 2004 года </w:t>
      </w:r>
      <w:r w:rsidRPr="00346007">
        <w:rPr>
          <w:rFonts w:ascii="Arial" w:eastAsiaTheme="minorHAnsi" w:hAnsi="Arial" w:cs="Arial"/>
          <w:color w:val="auto"/>
          <w:lang w:eastAsia="en-US"/>
        </w:rPr>
        <w:t>N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строительстве);</w:t>
      </w:r>
    </w:p>
    <w:p w14:paraId="137920FE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 </w:t>
      </w:r>
    </w:p>
    <w:p w14:paraId="28F36579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Единовременная выплата не предоставляется в случае:</w:t>
      </w:r>
    </w:p>
    <w:p w14:paraId="1C88AB73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14:paraId="4226221C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14:paraId="4BF76303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неполнородных братьев и сестер).</w:t>
      </w:r>
    </w:p>
    <w:p w14:paraId="6C9E57EF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14:paraId="4E41099F" w14:textId="238B1D94" w:rsidR="006B59B2" w:rsidRPr="00346007" w:rsidRDefault="006B59B2" w:rsidP="006B59B2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caps/>
          <w:color w:val="auto"/>
          <w:lang w:val="ru-RU" w:eastAsia="en-US"/>
        </w:rPr>
      </w:pPr>
      <w:r w:rsidRPr="00346007">
        <w:rPr>
          <w:rFonts w:ascii="Arial" w:hAnsi="Arial" w:cs="Arial"/>
          <w:caps/>
          <w:color w:val="auto"/>
        </w:rPr>
        <w:t>II</w:t>
      </w:r>
      <w:r w:rsidRPr="00346007">
        <w:rPr>
          <w:rFonts w:ascii="Arial" w:hAnsi="Arial" w:cs="Arial"/>
          <w:caps/>
          <w:color w:val="auto"/>
          <w:lang w:val="ru-RU"/>
        </w:rPr>
        <w:t>. Порядок предоставления единовременной выплаты</w:t>
      </w:r>
    </w:p>
    <w:p w14:paraId="17A58F6B" w14:textId="6F392631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bookmarkStart w:id="1" w:name="_GoBack"/>
      <w:bookmarkEnd w:id="1"/>
      <w:r w:rsidRPr="00346007">
        <w:rPr>
          <w:rFonts w:ascii="Arial" w:eastAsiaTheme="minorHAnsi" w:hAnsi="Arial" w:cs="Arial"/>
          <w:color w:val="auto"/>
          <w:lang w:val="ru-RU" w:eastAsia="en-US"/>
        </w:rPr>
        <w:t>4.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Получатель обращается в Администрацию </w:t>
      </w:r>
      <w:proofErr w:type="spellStart"/>
      <w:r w:rsidR="003A29D7" w:rsidRPr="00346007">
        <w:rPr>
          <w:rFonts w:ascii="Arial" w:eastAsiaTheme="minorHAnsi" w:hAnsi="Arial" w:cs="Arial"/>
          <w:color w:val="auto"/>
          <w:lang w:val="ru-RU" w:eastAsia="en-US"/>
        </w:rPr>
        <w:t>Макзыр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ского</w:t>
      </w:r>
      <w:proofErr w:type="spellEnd"/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сельского поселения (далее – Уполномоченный орган) с заявлением о предоставлении единовременной выплаты, форма которого предусмотрена приложением к настоящему Порядку.</w:t>
      </w:r>
    </w:p>
    <w:p w14:paraId="457BB890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5.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В заявлении получатель указывает:</w:t>
      </w:r>
    </w:p>
    <w:p w14:paraId="36644B19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1)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направление использования единовременной выплаты из числа предусмотренных пунктом 3 настоящего Порядка;</w:t>
      </w:r>
    </w:p>
    <w:p w14:paraId="40A1CF4E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2)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запрашиваемый размер единовременной выплаты, подтвержденный документами, приложенными получателем к заявлению;</w:t>
      </w:r>
    </w:p>
    <w:p w14:paraId="1A9AB948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lastRenderedPageBreak/>
        <w:t>3)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реквизиты одного из следующих банковских счетов, на который должна быть перечислена сумма единовременной выплаты:</w:t>
      </w:r>
    </w:p>
    <w:p w14:paraId="3CC2BFBF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а)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1-3 пункта 3 настоящего Порядка;</w:t>
      </w:r>
    </w:p>
    <w:p w14:paraId="1642CBE5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б)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расчетный счет кредитной организации, перед которой у получателя имеются обязательства по ипотечному жилищному кредиту (займу),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4-6, 9 пункта 3 настоящего Порядка;</w:t>
      </w:r>
    </w:p>
    <w:p w14:paraId="1B94CAF0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в)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расчетный счет застройщика, указанного в договоре участия в долевом строительстве, стороной которого является получатель,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пункта3 настоящего Порядка;</w:t>
      </w:r>
    </w:p>
    <w:p w14:paraId="363A1C40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г) банковский счет получателя –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части 3 настоящего Порядка;</w:t>
      </w:r>
    </w:p>
    <w:p w14:paraId="6E5A8C87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4)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обязательство получателя о соблюдении при использовании единовременной выплаты условий, предусмотренных пунктом 3 настоящего Порядка.</w:t>
      </w:r>
    </w:p>
    <w:p w14:paraId="22CE099C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6.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Получатель прилагает к заявлению копии следующих документов, подтверждающих запрашиваемый размер единовременной выплаты:</w:t>
      </w:r>
    </w:p>
    <w:p w14:paraId="5553752B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а)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договора купли-продажи, иных возмездных договоров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1-3 пункта3 настоящего Порядка;</w:t>
      </w:r>
    </w:p>
    <w:p w14:paraId="7DC2E81B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4-6 пункта 3 настоящего Порядка;</w:t>
      </w:r>
    </w:p>
    <w:p w14:paraId="394F4CD2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в)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–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пункта 3 настоящего Порядка;</w:t>
      </w:r>
    </w:p>
    <w:p w14:paraId="3242D541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lastRenderedPageBreak/>
        <w:t xml:space="preserve">г) договора участия в долевом строительстве, стороной которого является получатель, справки уполномоченного банка с указанием реквизитов счета </w:t>
      </w:r>
      <w:proofErr w:type="spellStart"/>
      <w:r w:rsidRPr="00346007">
        <w:rPr>
          <w:rFonts w:ascii="Arial" w:eastAsiaTheme="minorHAnsi" w:hAnsi="Arial" w:cs="Arial"/>
          <w:color w:val="auto"/>
          <w:lang w:val="ru-RU" w:eastAsia="en-US"/>
        </w:rPr>
        <w:t>эскроу</w:t>
      </w:r>
      <w:proofErr w:type="spellEnd"/>
      <w:r w:rsidRPr="00346007">
        <w:rPr>
          <w:rFonts w:ascii="Arial" w:eastAsiaTheme="minorHAnsi" w:hAnsi="Arial" w:cs="Arial"/>
          <w:color w:val="auto"/>
          <w:lang w:val="ru-RU" w:eastAsia="en-US"/>
        </w:rPr>
        <w:t>–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 3 настоящего Порядка;</w:t>
      </w:r>
    </w:p>
    <w:p w14:paraId="48FBE499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9 пункта 3 настоящего Порядка.</w:t>
      </w:r>
    </w:p>
    <w:p w14:paraId="027D8E17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Копии документов предоставляются получателем вместе с оригиналами документов для сверки.</w:t>
      </w:r>
    </w:p>
    <w:p w14:paraId="25C0A6EE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7.Решение о предоставлении или отказе в предоставлении единовременной выплаты, о размере единовременной выплаты принимается Уполномоченным органом в течение 30 дней со дня поступления заявления по результатам рассмотрения документов, имеющихся в распоряжении Уполномоченного органа, предоставленных получателем, а также полученных в порядке межведомственного информационного взаимодействия.</w:t>
      </w:r>
    </w:p>
    <w:p w14:paraId="6AD0B022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8.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Решение об отказе в предоставлении единовременной выплаты принимается Уполномоченным органом в случае наличия хотя бы одного из следующих обстоятельств:</w:t>
      </w:r>
    </w:p>
    <w:p w14:paraId="6301F79E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 в соответствии с Законом Томской области от 09.07.2015 № 100-ОЗ «О земельных отношениях в Томской области»;</w:t>
      </w:r>
    </w:p>
    <w:p w14:paraId="5D855E8F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2) получатель не относится к категории лиц, имеющих право на предоставление единовременной выплаты в соответствии с пунктом 2 настоящего Порядка;</w:t>
      </w:r>
    </w:p>
    <w:p w14:paraId="60897EF2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3) несоблюдение получателем условий, предусмотренных пунктом 3 настоящего Порядка;</w:t>
      </w:r>
    </w:p>
    <w:p w14:paraId="15D7F271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4)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получателем представлены недостоверные сведения, необходимые для принятия решения о предоставлении единовременной выплаты;</w:t>
      </w:r>
    </w:p>
    <w:p w14:paraId="187C9B71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5) получатель не предоставил документы и сведения, предусмотренные пунктами 5-6 настоящего Порядка;</w:t>
      </w:r>
    </w:p>
    <w:p w14:paraId="7F63EEFA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6)</w:t>
      </w:r>
      <w:r w:rsidRPr="00346007">
        <w:rPr>
          <w:rFonts w:ascii="Arial" w:eastAsiaTheme="minorHAnsi" w:hAnsi="Arial" w:cs="Arial"/>
          <w:color w:val="auto"/>
          <w:lang w:eastAsia="en-US"/>
        </w:rPr>
        <w:t> 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размер единовременной выплаты, запрашиваемый в заявлении, не подтвержден документами, приложенными к заявлению.</w:t>
      </w:r>
    </w:p>
    <w:p w14:paraId="37D3DE1D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9. При принятии решения об отказе в предоставлении единовременной выплаты по основаниям, предусмотренным пунктом 8 настоящего Порядка, получатель имеет право повторно обратиться в Уполномоченный орган, устранив отмеченные в решении недостатки.</w:t>
      </w:r>
      <w:r w:rsidRPr="00346007">
        <w:rPr>
          <w:rFonts w:ascii="Arial" w:hAnsi="Arial" w:cs="Arial"/>
          <w:color w:val="auto"/>
        </w:rPr>
        <w:t> </w:t>
      </w:r>
    </w:p>
    <w:p w14:paraId="55FCCA96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10. В случае невозможности предоставления единовременной выплаты получателю, по заявлению которого принято решение о ее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14:paraId="5DF4C457" w14:textId="77777777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11.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p w14:paraId="121D345F" w14:textId="6AFB4B5E" w:rsidR="006B59B2" w:rsidRPr="00346007" w:rsidRDefault="006B59B2" w:rsidP="0034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12. Предоставление единовременной выплаты осуществляется при условии принятия расходного обязательства </w:t>
      </w:r>
      <w:r w:rsidRPr="00346007">
        <w:rPr>
          <w:rFonts w:ascii="Arial" w:hAnsi="Arial" w:cs="Arial"/>
          <w:color w:val="auto"/>
          <w:lang w:val="ru-RU"/>
        </w:rPr>
        <w:t xml:space="preserve">муниципальным образованием </w:t>
      </w:r>
      <w:proofErr w:type="spellStart"/>
      <w:r w:rsidR="00E16ABC" w:rsidRPr="00346007">
        <w:rPr>
          <w:rFonts w:ascii="Arial" w:hAnsi="Arial" w:cs="Arial"/>
          <w:color w:val="auto"/>
          <w:lang w:val="ru-RU"/>
        </w:rPr>
        <w:t>Макзыр</w:t>
      </w:r>
      <w:r w:rsidRPr="00346007">
        <w:rPr>
          <w:rFonts w:ascii="Arial" w:hAnsi="Arial" w:cs="Arial"/>
          <w:color w:val="auto"/>
          <w:lang w:val="ru-RU"/>
        </w:rPr>
        <w:t>ское</w:t>
      </w:r>
      <w:proofErr w:type="spellEnd"/>
      <w:r w:rsidRPr="00346007">
        <w:rPr>
          <w:rFonts w:ascii="Arial" w:hAnsi="Arial" w:cs="Arial"/>
          <w:color w:val="auto"/>
          <w:lang w:val="ru-RU"/>
        </w:rPr>
        <w:t xml:space="preserve"> сельское поселение </w:t>
      </w:r>
      <w:proofErr w:type="spellStart"/>
      <w:r w:rsidRPr="00346007">
        <w:rPr>
          <w:rFonts w:ascii="Arial" w:hAnsi="Arial" w:cs="Arial"/>
          <w:color w:val="auto"/>
          <w:lang w:val="ru-RU"/>
        </w:rPr>
        <w:t>Верхнекетского</w:t>
      </w:r>
      <w:proofErr w:type="spellEnd"/>
      <w:r w:rsidRPr="00346007">
        <w:rPr>
          <w:rFonts w:ascii="Arial" w:hAnsi="Arial" w:cs="Arial"/>
          <w:color w:val="auto"/>
          <w:lang w:val="ru-RU"/>
        </w:rPr>
        <w:t xml:space="preserve"> района </w:t>
      </w:r>
      <w:r w:rsidRPr="00346007">
        <w:rPr>
          <w:rFonts w:ascii="Arial" w:hAnsi="Arial" w:cs="Arial"/>
          <w:bCs/>
          <w:color w:val="auto"/>
          <w:lang w:val="ru-RU"/>
        </w:rPr>
        <w:t xml:space="preserve">Томской области 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в соответствии с Бюджетным </w:t>
      </w:r>
      <w:hyperlink r:id="rId10" w:history="1">
        <w:r w:rsidRPr="00346007">
          <w:rPr>
            <w:rFonts w:ascii="Arial" w:eastAsiaTheme="minorHAnsi" w:hAnsi="Arial" w:cs="Arial"/>
            <w:color w:val="auto"/>
            <w:lang w:val="ru-RU" w:eastAsia="en-US"/>
          </w:rPr>
          <w:t>кодексом</w:t>
        </w:r>
      </w:hyperlink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Российской Федерации и Законом Томской области от 09.07.2015 № 100-ОЗ «О земельных отношениях в Томской области».</w:t>
      </w:r>
    </w:p>
    <w:p w14:paraId="4EB10F6C" w14:textId="77777777" w:rsidR="00346007" w:rsidRDefault="00346007" w:rsidP="00346007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auto"/>
          <w:lang w:val="ru-RU" w:eastAsia="en-US"/>
        </w:rPr>
      </w:pPr>
      <w:r>
        <w:rPr>
          <w:rFonts w:ascii="Arial" w:eastAsiaTheme="minorHAnsi" w:hAnsi="Arial" w:cs="Arial"/>
          <w:color w:val="auto"/>
          <w:lang w:val="ru-RU" w:eastAsia="en-US"/>
        </w:rPr>
        <w:lastRenderedPageBreak/>
        <w:t>П</w:t>
      </w:r>
      <w:r w:rsidR="00DB28D9" w:rsidRPr="00346007">
        <w:rPr>
          <w:rFonts w:ascii="Arial" w:eastAsiaTheme="minorHAnsi" w:hAnsi="Arial" w:cs="Arial"/>
          <w:color w:val="auto"/>
          <w:lang w:val="ru-RU" w:eastAsia="en-US"/>
        </w:rPr>
        <w:t xml:space="preserve">риложение </w:t>
      </w:r>
    </w:p>
    <w:p w14:paraId="481A4DFB" w14:textId="79A984C3" w:rsidR="00DB28D9" w:rsidRPr="00346007" w:rsidRDefault="00DB28D9" w:rsidP="0034600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auto"/>
          <w:lang w:val="ru-RU"/>
        </w:rPr>
      </w:pPr>
      <w:r w:rsidRPr="00346007">
        <w:rPr>
          <w:rFonts w:ascii="Arial" w:hAnsi="Arial" w:cs="Arial"/>
          <w:bCs/>
          <w:color w:val="auto"/>
          <w:lang w:val="ru-RU"/>
        </w:rPr>
        <w:t>к Порядку</w:t>
      </w:r>
    </w:p>
    <w:p w14:paraId="342E6815" w14:textId="77777777" w:rsidR="00DB28D9" w:rsidRPr="00346007" w:rsidRDefault="00DB28D9" w:rsidP="00895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auto"/>
          <w:lang w:val="ru-RU"/>
        </w:rPr>
      </w:pPr>
      <w:r w:rsidRPr="00346007">
        <w:rPr>
          <w:rFonts w:ascii="Arial" w:hAnsi="Arial" w:cs="Arial"/>
          <w:bCs/>
          <w:color w:val="auto"/>
          <w:lang w:val="ru-RU"/>
        </w:rPr>
        <w:t xml:space="preserve">предоставления меры социальной поддержки </w:t>
      </w:r>
    </w:p>
    <w:p w14:paraId="735BB58F" w14:textId="77777777" w:rsidR="00DB28D9" w:rsidRPr="00346007" w:rsidRDefault="00DB28D9" w:rsidP="00895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auto"/>
          <w:lang w:val="ru-RU"/>
        </w:rPr>
      </w:pPr>
      <w:r w:rsidRPr="00346007">
        <w:rPr>
          <w:rFonts w:ascii="Arial" w:hAnsi="Arial" w:cs="Arial"/>
          <w:bCs/>
          <w:color w:val="auto"/>
          <w:lang w:val="ru-RU"/>
        </w:rPr>
        <w:t xml:space="preserve">по обеспечению жилыми помещениями </w:t>
      </w:r>
    </w:p>
    <w:p w14:paraId="2051172D" w14:textId="77777777" w:rsidR="00DB28D9" w:rsidRPr="00346007" w:rsidRDefault="00DB28D9" w:rsidP="00895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auto"/>
          <w:lang w:val="ru-RU"/>
        </w:rPr>
      </w:pPr>
      <w:r w:rsidRPr="00346007">
        <w:rPr>
          <w:rFonts w:ascii="Arial" w:hAnsi="Arial" w:cs="Arial"/>
          <w:bCs/>
          <w:color w:val="auto"/>
          <w:lang w:val="ru-RU"/>
        </w:rPr>
        <w:t xml:space="preserve">взамен предоставления земельного участка </w:t>
      </w:r>
    </w:p>
    <w:p w14:paraId="61F2E64C" w14:textId="77777777" w:rsidR="00DB28D9" w:rsidRPr="00346007" w:rsidRDefault="00DB28D9" w:rsidP="00895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auto"/>
          <w:lang w:val="ru-RU"/>
        </w:rPr>
      </w:pPr>
      <w:r w:rsidRPr="00346007">
        <w:rPr>
          <w:rFonts w:ascii="Arial" w:hAnsi="Arial" w:cs="Arial"/>
          <w:bCs/>
          <w:color w:val="auto"/>
          <w:lang w:val="ru-RU"/>
        </w:rPr>
        <w:t xml:space="preserve">в собственность бесплатно </w:t>
      </w:r>
    </w:p>
    <w:p w14:paraId="3E79E05B" w14:textId="77777777" w:rsidR="00DB28D9" w:rsidRPr="00346007" w:rsidRDefault="00DB28D9" w:rsidP="00895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auto"/>
          <w:lang w:val="ru-RU"/>
        </w:rPr>
      </w:pPr>
      <w:r w:rsidRPr="00346007">
        <w:rPr>
          <w:rFonts w:ascii="Arial" w:hAnsi="Arial" w:cs="Arial"/>
          <w:bCs/>
          <w:color w:val="auto"/>
          <w:lang w:val="ru-RU"/>
        </w:rPr>
        <w:t xml:space="preserve">на территории </w:t>
      </w:r>
      <w:r w:rsidRPr="00346007">
        <w:rPr>
          <w:rFonts w:ascii="Arial" w:hAnsi="Arial" w:cs="Arial"/>
          <w:color w:val="auto"/>
          <w:lang w:val="ru-RU"/>
        </w:rPr>
        <w:t xml:space="preserve">муниципального образования </w:t>
      </w:r>
    </w:p>
    <w:p w14:paraId="64A0C85E" w14:textId="66272512" w:rsidR="00DB28D9" w:rsidRPr="00346007" w:rsidRDefault="00DB28D9" w:rsidP="00895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auto"/>
          <w:lang w:val="ru-RU"/>
        </w:rPr>
      </w:pPr>
      <w:proofErr w:type="spellStart"/>
      <w:r w:rsidRPr="00346007">
        <w:rPr>
          <w:rFonts w:ascii="Arial" w:hAnsi="Arial" w:cs="Arial"/>
          <w:color w:val="auto"/>
          <w:lang w:val="ru-RU"/>
        </w:rPr>
        <w:t>Макзырское</w:t>
      </w:r>
      <w:proofErr w:type="spellEnd"/>
      <w:r w:rsidRPr="00346007">
        <w:rPr>
          <w:rFonts w:ascii="Arial" w:hAnsi="Arial" w:cs="Arial"/>
          <w:color w:val="auto"/>
          <w:lang w:val="ru-RU"/>
        </w:rPr>
        <w:t xml:space="preserve"> сельское поселение </w:t>
      </w:r>
    </w:p>
    <w:p w14:paraId="073398AA" w14:textId="77777777" w:rsidR="00DB28D9" w:rsidRPr="00346007" w:rsidRDefault="00DB28D9" w:rsidP="00895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auto"/>
          <w:lang w:val="ru-RU"/>
        </w:rPr>
      </w:pPr>
      <w:proofErr w:type="spellStart"/>
      <w:r w:rsidRPr="00346007">
        <w:rPr>
          <w:rFonts w:ascii="Arial" w:hAnsi="Arial" w:cs="Arial"/>
          <w:color w:val="auto"/>
          <w:lang w:val="ru-RU"/>
        </w:rPr>
        <w:t>Верхнекетского</w:t>
      </w:r>
      <w:proofErr w:type="spellEnd"/>
      <w:r w:rsidRPr="00346007">
        <w:rPr>
          <w:rFonts w:ascii="Arial" w:hAnsi="Arial" w:cs="Arial"/>
          <w:color w:val="auto"/>
          <w:lang w:val="ru-RU"/>
        </w:rPr>
        <w:t xml:space="preserve"> района </w:t>
      </w:r>
      <w:r w:rsidRPr="00346007">
        <w:rPr>
          <w:rFonts w:ascii="Arial" w:hAnsi="Arial" w:cs="Arial"/>
          <w:bCs/>
          <w:color w:val="auto"/>
          <w:lang w:val="ru-RU"/>
        </w:rPr>
        <w:t>Томской области</w:t>
      </w:r>
    </w:p>
    <w:p w14:paraId="6174756B" w14:textId="77777777" w:rsidR="00DB28D9" w:rsidRPr="00346007" w:rsidRDefault="00DB28D9" w:rsidP="00DB28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ru-RU"/>
        </w:rPr>
      </w:pPr>
    </w:p>
    <w:p w14:paraId="3561C192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jc w:val="righ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Форма </w:t>
      </w:r>
    </w:p>
    <w:p w14:paraId="31863158" w14:textId="77777777" w:rsidR="00DB28D9" w:rsidRPr="00346007" w:rsidRDefault="00DB28D9" w:rsidP="00DB28D9">
      <w:pPr>
        <w:pStyle w:val="ConsPlusNonformat"/>
        <w:widowControl/>
        <w:ind w:left="3828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</w:tblGrid>
      <w:tr w:rsidR="00346007" w:rsidRPr="00346007" w14:paraId="4910D7B4" w14:textId="77777777" w:rsidTr="00F45DD6">
        <w:tc>
          <w:tcPr>
            <w:tcW w:w="6027" w:type="dxa"/>
          </w:tcPr>
          <w:p w14:paraId="041FCC79" w14:textId="4BFA6BAC" w:rsidR="00DB28D9" w:rsidRPr="00346007" w:rsidRDefault="00DB28D9" w:rsidP="00F45D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46007"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proofErr w:type="spellStart"/>
            <w:proofErr w:type="gramStart"/>
            <w:r w:rsidR="00895ED9" w:rsidRPr="00346007">
              <w:rPr>
                <w:rFonts w:ascii="Arial" w:hAnsi="Arial" w:cs="Arial"/>
                <w:sz w:val="24"/>
                <w:szCs w:val="24"/>
              </w:rPr>
              <w:t>Макзыр</w:t>
            </w:r>
            <w:r w:rsidRPr="0034600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346007">
              <w:rPr>
                <w:rFonts w:ascii="Arial" w:hAnsi="Arial" w:cs="Arial"/>
                <w:sz w:val="24"/>
                <w:szCs w:val="24"/>
              </w:rPr>
              <w:t xml:space="preserve">  сельского</w:t>
            </w:r>
            <w:proofErr w:type="gramEnd"/>
            <w:r w:rsidRPr="00346007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  <w:p w14:paraId="52F3FDB8" w14:textId="45AE974F" w:rsidR="00DB28D9" w:rsidRPr="00346007" w:rsidRDefault="00DB28D9" w:rsidP="00F45D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46007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346007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346007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5596BC9" w14:textId="77777777" w:rsidR="00DB28D9" w:rsidRPr="00346007" w:rsidRDefault="00DB28D9" w:rsidP="00F45DD6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6007">
              <w:rPr>
                <w:rFonts w:ascii="Arial" w:hAnsi="Arial" w:cs="Arial"/>
                <w:i/>
                <w:sz w:val="24"/>
                <w:szCs w:val="24"/>
              </w:rPr>
              <w:t>(фамилия, имя, отчество (при наличии))</w:t>
            </w:r>
          </w:p>
          <w:p w14:paraId="0288E619" w14:textId="669C198B" w:rsidR="00DB28D9" w:rsidRPr="00346007" w:rsidRDefault="00DB28D9" w:rsidP="00F45D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46007">
              <w:rPr>
                <w:rFonts w:ascii="Arial" w:hAnsi="Arial" w:cs="Arial"/>
                <w:sz w:val="24"/>
                <w:szCs w:val="24"/>
              </w:rPr>
              <w:t>паспорт серия ___________ номер __________________ __________________выдан ______________________</w:t>
            </w:r>
            <w:r w:rsidR="0034600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46007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8F00C18" w14:textId="77777777" w:rsidR="00DB28D9" w:rsidRPr="00346007" w:rsidRDefault="00DB28D9" w:rsidP="00F45DD6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6007">
              <w:rPr>
                <w:rFonts w:ascii="Arial" w:hAnsi="Arial" w:cs="Arial"/>
                <w:i/>
                <w:sz w:val="24"/>
                <w:szCs w:val="24"/>
              </w:rPr>
              <w:t>(кем и когда выдан, код подразделения)</w:t>
            </w:r>
          </w:p>
          <w:p w14:paraId="0C0CEBB6" w14:textId="6EB54ED0" w:rsidR="00DB28D9" w:rsidRPr="00346007" w:rsidRDefault="00DB28D9" w:rsidP="00F45D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46007">
              <w:rPr>
                <w:rFonts w:ascii="Arial" w:hAnsi="Arial" w:cs="Arial"/>
                <w:sz w:val="24"/>
                <w:szCs w:val="24"/>
              </w:rPr>
              <w:t>адрес регистрации __________</w:t>
            </w:r>
            <w:r w:rsidR="0034600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007CBA0E" w14:textId="77777777" w:rsidR="00346007" w:rsidRDefault="00DB28D9" w:rsidP="00F45DD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0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346007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66BB5A50" w14:textId="3C9D7ACC" w:rsidR="00DB28D9" w:rsidRPr="00346007" w:rsidRDefault="00DB28D9" w:rsidP="00F45DD6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6007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дом, квартира)</w:t>
            </w:r>
          </w:p>
          <w:p w14:paraId="3C84ADEB" w14:textId="77777777" w:rsidR="00DB28D9" w:rsidRPr="00346007" w:rsidRDefault="00DB28D9" w:rsidP="00F45DD6">
            <w:pPr>
              <w:pStyle w:val="ConsPlusNonformat"/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6007">
              <w:rPr>
                <w:rFonts w:ascii="Arial" w:hAnsi="Arial" w:cs="Arial"/>
                <w:sz w:val="24"/>
                <w:szCs w:val="24"/>
              </w:rPr>
              <w:t>телефон ________________________________________</w:t>
            </w:r>
          </w:p>
        </w:tc>
      </w:tr>
    </w:tbl>
    <w:p w14:paraId="262FEB3C" w14:textId="77777777" w:rsidR="00DB28D9" w:rsidRPr="00346007" w:rsidRDefault="00DB28D9" w:rsidP="00DB28D9">
      <w:pPr>
        <w:rPr>
          <w:rFonts w:ascii="Arial" w:eastAsiaTheme="minorHAnsi" w:hAnsi="Arial" w:cs="Arial"/>
          <w:color w:val="auto"/>
          <w:lang w:val="ru-RU" w:eastAsia="en-US"/>
        </w:rPr>
      </w:pPr>
    </w:p>
    <w:p w14:paraId="5E5C9C92" w14:textId="77777777" w:rsidR="00DB28D9" w:rsidRPr="00346007" w:rsidRDefault="00DB28D9" w:rsidP="00DB28D9">
      <w:pPr>
        <w:jc w:val="center"/>
        <w:rPr>
          <w:rFonts w:ascii="Arial" w:eastAsiaTheme="minorHAnsi" w:hAnsi="Arial" w:cs="Arial"/>
          <w:color w:val="auto"/>
          <w:lang w:eastAsia="en-US"/>
        </w:rPr>
      </w:pPr>
      <w:r w:rsidRPr="00346007">
        <w:rPr>
          <w:rFonts w:ascii="Arial" w:eastAsiaTheme="minorHAnsi" w:hAnsi="Arial" w:cs="Arial"/>
          <w:color w:val="auto"/>
          <w:lang w:eastAsia="en-US"/>
        </w:rPr>
        <w:t>ЗАЯВЛЕНИЕ</w:t>
      </w:r>
    </w:p>
    <w:p w14:paraId="21EF72A5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7A0DE31A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Прошу предоставить единовременную выплату в размере ______________________________________________________________________________________________________для целей (выбрать один вариант из списка):</w:t>
      </w:r>
    </w:p>
    <w:p w14:paraId="01CE615F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>приобретение жилого помещения в многоквартирном доме;</w:t>
      </w:r>
    </w:p>
    <w:p w14:paraId="657A35FA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>приобретение жилого дома и земельного участка, на котором он расположен;</w:t>
      </w:r>
    </w:p>
    <w:p w14:paraId="1C75A811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>приобретение земельного участка с видом разрешенного использования: для индивидуального жилищного строительства;</w:t>
      </w:r>
    </w:p>
    <w:p w14:paraId="68BD6266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>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4474D52C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>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5122C4F6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 xml:space="preserve">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</w:t>
      </w:r>
      <w:r w:rsidRPr="00346007">
        <w:rPr>
          <w:rFonts w:ascii="Arial" w:eastAsiaTheme="minorHAnsi" w:hAnsi="Arial" w:cs="Arial"/>
        </w:rPr>
        <w:lastRenderedPageBreak/>
        <w:t>процентов, штрафов, комиссий и пеней за просрочку исполнения обязательств по ипотечному кредиту (займу);</w:t>
      </w:r>
    </w:p>
    <w:p w14:paraId="3DEAF240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>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795C55C4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 xml:space="preserve">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 w:rsidRPr="00346007">
        <w:rPr>
          <w:rFonts w:ascii="Arial" w:eastAsiaTheme="minorHAnsi" w:hAnsi="Arial" w:cs="Arial"/>
        </w:rPr>
        <w:t>эскроу</w:t>
      </w:r>
      <w:proofErr w:type="spellEnd"/>
      <w:r w:rsidRPr="00346007">
        <w:rPr>
          <w:rFonts w:ascii="Arial" w:eastAsiaTheme="minorHAnsi" w:hAnsi="Arial" w:cs="Arial"/>
        </w:rPr>
        <w:t xml:space="preserve"> в порядке, предусмотренном </w:t>
      </w:r>
      <w:hyperlink r:id="rId11" w:history="1">
        <w:r w:rsidRPr="00346007">
          <w:rPr>
            <w:rFonts w:ascii="Arial" w:eastAsiaTheme="minorHAnsi" w:hAnsi="Arial" w:cs="Arial"/>
          </w:rPr>
          <w:t>статьей 15.4</w:t>
        </w:r>
      </w:hyperlink>
      <w:r w:rsidRPr="00346007">
        <w:rPr>
          <w:rFonts w:ascii="Arial" w:eastAsiaTheme="minorHAnsi" w:hAnsi="Arial" w:cs="Arial"/>
        </w:rPr>
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66533C35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>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14:paraId="2239AEC6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14:paraId="19F29C87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Реквизиты банковского счета, на который должна быть перечислена сумма единовременной выплаты: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6B9C2C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14:paraId="3A52EF25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Настоящим подтверждаю, что состою на учете в соответствии с </w:t>
      </w:r>
      <w:hyperlink r:id="rId12" w:history="1">
        <w:r w:rsidRPr="00346007">
          <w:rPr>
            <w:rFonts w:ascii="Arial" w:eastAsiaTheme="minorHAnsi" w:hAnsi="Arial" w:cs="Arial"/>
            <w:color w:val="auto"/>
            <w:lang w:val="ru-RU" w:eastAsia="en-US"/>
          </w:rPr>
          <w:t>Законом</w:t>
        </w:r>
      </w:hyperlink>
      <w:r w:rsidRPr="00346007">
        <w:rPr>
          <w:rFonts w:ascii="Arial" w:eastAsiaTheme="minorHAnsi" w:hAnsi="Arial" w:cs="Arial"/>
          <w:color w:val="auto"/>
          <w:lang w:val="ru-RU" w:eastAsia="en-US"/>
        </w:rPr>
        <w:t xml:space="preserve"> Томской области от 4 октября 2002 года№ 74-ОЗ «О предоставлении и изъятии земельных участков в Томской области» или Законом Томской области от 09.07.2015 № 100-ОЗ «О земельных отношениях в Томской области»  в ________________________________________________________________________ _______________________________________________________________________.</w:t>
      </w:r>
    </w:p>
    <w:p w14:paraId="1AAD29E6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  <w:color w:val="auto"/>
          <w:lang w:val="ru-RU"/>
        </w:rPr>
      </w:pPr>
      <w:r w:rsidRPr="00346007">
        <w:rPr>
          <w:rFonts w:ascii="Arial" w:hAnsi="Arial" w:cs="Arial"/>
          <w:i/>
          <w:color w:val="auto"/>
          <w:lang w:val="ru-RU"/>
        </w:rPr>
        <w:t>(наименование муниципального образования Томской области)</w:t>
      </w:r>
    </w:p>
    <w:p w14:paraId="002D0CAA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14:paraId="5B4B7A65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Сообщаю о соблюдении мной при использовании единовременной выплаты условий, предусмотренных частями 2 и 3 статьи</w:t>
      </w:r>
      <w:r w:rsidRPr="00346007">
        <w:rPr>
          <w:rFonts w:ascii="Arial" w:hAnsi="Arial" w:cs="Arial"/>
          <w:color w:val="auto"/>
          <w:lang w:val="ru-RU"/>
        </w:rPr>
        <w:t xml:space="preserve">14-1 </w:t>
      </w:r>
      <w:r w:rsidRPr="00346007">
        <w:rPr>
          <w:rFonts w:ascii="Arial" w:eastAsiaTheme="minorHAnsi" w:hAnsi="Arial" w:cs="Arial"/>
          <w:color w:val="auto"/>
          <w:lang w:val="ru-RU" w:eastAsia="en-US"/>
        </w:rPr>
        <w:t>Закона Томской области от 09.07.2015 № 100-ОЗ «О земельных отношениях в Томской области».</w:t>
      </w:r>
    </w:p>
    <w:p w14:paraId="79A36E13" w14:textId="77777777" w:rsidR="00DB28D9" w:rsidRPr="00346007" w:rsidRDefault="00DB28D9" w:rsidP="00DB28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346007">
        <w:rPr>
          <w:rFonts w:ascii="Arial" w:eastAsiaTheme="minorHAnsi" w:hAnsi="Arial" w:cs="Arial"/>
          <w:color w:val="auto"/>
          <w:lang w:val="ru-RU" w:eastAsia="en-US"/>
        </w:rPr>
        <w:t>Об ответственности и последствиях за предоставление заведомо ложных сведений уведомлен(а).</w:t>
      </w:r>
    </w:p>
    <w:p w14:paraId="0DC2C106" w14:textId="77777777" w:rsidR="00DB28D9" w:rsidRPr="00346007" w:rsidRDefault="00DB28D9" w:rsidP="00DB28D9">
      <w:pPr>
        <w:pStyle w:val="unformattext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14:paraId="0373A8DF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 Результат рассмотрения заявления прошу (выбрать один вариант из списка):</w:t>
      </w:r>
    </w:p>
    <w:p w14:paraId="07223481" w14:textId="7E3B56F1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 xml:space="preserve"> вручить   в   виде   </w:t>
      </w:r>
      <w:proofErr w:type="gramStart"/>
      <w:r w:rsidRPr="00346007">
        <w:rPr>
          <w:rFonts w:ascii="Arial" w:eastAsiaTheme="minorHAnsi" w:hAnsi="Arial" w:cs="Arial"/>
        </w:rPr>
        <w:t>бумажного  документа</w:t>
      </w:r>
      <w:proofErr w:type="gramEnd"/>
      <w:r w:rsidRPr="00346007">
        <w:rPr>
          <w:rFonts w:ascii="Arial" w:eastAsiaTheme="minorHAnsi" w:hAnsi="Arial" w:cs="Arial"/>
        </w:rPr>
        <w:t xml:space="preserve">  непосредственно  при  личном</w:t>
      </w:r>
      <w:r w:rsidR="00346007">
        <w:rPr>
          <w:rFonts w:ascii="Arial" w:eastAsiaTheme="minorHAnsi" w:hAnsi="Arial" w:cs="Arial"/>
        </w:rPr>
        <w:t xml:space="preserve"> </w:t>
      </w:r>
      <w:r w:rsidRPr="00346007">
        <w:rPr>
          <w:rFonts w:ascii="Arial" w:eastAsiaTheme="minorHAnsi" w:hAnsi="Arial" w:cs="Arial"/>
        </w:rPr>
        <w:t>обращении;</w:t>
      </w:r>
    </w:p>
    <w:p w14:paraId="4644E2E6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 xml:space="preserve"> направить виде бумажного документа посредством почтового отправления;</w:t>
      </w:r>
    </w:p>
    <w:p w14:paraId="5BC16792" w14:textId="45835130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 xml:space="preserve"> </w:t>
      </w:r>
      <w:proofErr w:type="gramStart"/>
      <w:r w:rsidRPr="00346007">
        <w:rPr>
          <w:rFonts w:ascii="Arial" w:eastAsiaTheme="minorHAnsi" w:hAnsi="Arial" w:cs="Arial"/>
        </w:rPr>
        <w:t>направить  в</w:t>
      </w:r>
      <w:proofErr w:type="gramEnd"/>
      <w:r w:rsidRPr="00346007">
        <w:rPr>
          <w:rFonts w:ascii="Arial" w:eastAsiaTheme="minorHAnsi" w:hAnsi="Arial" w:cs="Arial"/>
        </w:rPr>
        <w:t xml:space="preserve">  виде  электронного документа, размещенного на официальном</w:t>
      </w:r>
      <w:r w:rsidR="00346007">
        <w:rPr>
          <w:rFonts w:ascii="Arial" w:eastAsiaTheme="minorHAnsi" w:hAnsi="Arial" w:cs="Arial"/>
        </w:rPr>
        <w:t xml:space="preserve"> </w:t>
      </w:r>
      <w:r w:rsidRPr="00346007">
        <w:rPr>
          <w:rFonts w:ascii="Arial" w:eastAsiaTheme="minorHAnsi" w:hAnsi="Arial" w:cs="Arial"/>
        </w:rPr>
        <w:t>сайте (направляется посредством электронной почты);</w:t>
      </w:r>
    </w:p>
    <w:p w14:paraId="25AF39F6" w14:textId="77777777" w:rsidR="00DB28D9" w:rsidRPr="00346007" w:rsidRDefault="00DB28D9" w:rsidP="00DB28D9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46007">
        <w:rPr>
          <w:rFonts w:ascii="Arial" w:eastAsiaTheme="minorHAnsi" w:hAnsi="Arial" w:cs="Arial"/>
        </w:rPr>
        <w:t xml:space="preserve"> в виде электронного документа посредством электронной почты.</w:t>
      </w:r>
    </w:p>
    <w:p w14:paraId="4E4F57C0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54E6423B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К заявлению прилагаются следующие документы:</w:t>
      </w:r>
    </w:p>
    <w:p w14:paraId="2087B757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lastRenderedPageBreak/>
        <w:t>1. ___________________________________________________________________.</w:t>
      </w:r>
    </w:p>
    <w:p w14:paraId="11913949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2. ___________________________________________________________________.</w:t>
      </w:r>
    </w:p>
    <w:p w14:paraId="0B4F4D3C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3. ___________________________________________________________________.</w:t>
      </w:r>
    </w:p>
    <w:p w14:paraId="7C52B49C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4. ___________________________________________________________________.</w:t>
      </w:r>
    </w:p>
    <w:p w14:paraId="0BE7BF42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5. ___________________________________________________________________.</w:t>
      </w:r>
    </w:p>
    <w:p w14:paraId="54A100BF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6. ___________________________________________________________________.</w:t>
      </w:r>
    </w:p>
    <w:p w14:paraId="3FA67AF3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7. ___________________________________________________________________.</w:t>
      </w:r>
    </w:p>
    <w:p w14:paraId="70C794C4" w14:textId="77777777" w:rsidR="00DB28D9" w:rsidRPr="00346007" w:rsidRDefault="00DB28D9" w:rsidP="00DB28D9">
      <w:pPr>
        <w:rPr>
          <w:rFonts w:ascii="Arial" w:eastAsiaTheme="minorHAnsi" w:hAnsi="Arial" w:cs="Arial"/>
          <w:color w:val="auto"/>
          <w:lang w:val="ru-RU" w:eastAsia="en-US"/>
        </w:rPr>
      </w:pPr>
    </w:p>
    <w:p w14:paraId="33A310E6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11CC1E66" w14:textId="77777777" w:rsidR="00DB28D9" w:rsidRPr="00346007" w:rsidRDefault="00DB28D9" w:rsidP="00DB28D9">
      <w:pPr>
        <w:rPr>
          <w:rFonts w:ascii="Arial" w:eastAsiaTheme="minorHAnsi" w:hAnsi="Arial" w:cs="Arial"/>
          <w:color w:val="auto"/>
          <w:lang w:val="ru-RU" w:eastAsia="en-US"/>
        </w:rPr>
      </w:pPr>
    </w:p>
    <w:p w14:paraId="5EB6F689" w14:textId="77777777" w:rsidR="00DB28D9" w:rsidRPr="00346007" w:rsidRDefault="00DB28D9" w:rsidP="00DB28D9">
      <w:pPr>
        <w:rPr>
          <w:rFonts w:ascii="Arial" w:eastAsiaTheme="minorHAnsi" w:hAnsi="Arial" w:cs="Arial"/>
          <w:color w:val="auto"/>
          <w:lang w:val="ru-RU" w:eastAsia="en-US"/>
        </w:rPr>
      </w:pPr>
    </w:p>
    <w:p w14:paraId="2C1CCA8D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«__» _________ 20__ г. __________________ _________________________________.</w:t>
      </w:r>
    </w:p>
    <w:p w14:paraId="67934276" w14:textId="3A76779C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i/>
          <w:sz w:val="20"/>
          <w:lang w:eastAsia="en-US"/>
        </w:rPr>
      </w:pPr>
      <w:r w:rsidRPr="00346007">
        <w:rPr>
          <w:rFonts w:ascii="Arial" w:eastAsiaTheme="minorHAnsi" w:hAnsi="Arial" w:cs="Arial"/>
          <w:b w:val="0"/>
          <w:i/>
          <w:sz w:val="20"/>
          <w:lang w:eastAsia="en-US"/>
        </w:rPr>
        <w:t xml:space="preserve">(дата подачи </w:t>
      </w:r>
      <w:proofErr w:type="gramStart"/>
      <w:r w:rsidRPr="00346007">
        <w:rPr>
          <w:rFonts w:ascii="Arial" w:eastAsiaTheme="minorHAnsi" w:hAnsi="Arial" w:cs="Arial"/>
          <w:b w:val="0"/>
          <w:i/>
          <w:sz w:val="20"/>
          <w:lang w:eastAsia="en-US"/>
        </w:rPr>
        <w:t xml:space="preserve">заявления)   </w:t>
      </w:r>
      <w:proofErr w:type="gramEnd"/>
      <w:r w:rsidRPr="00346007">
        <w:rPr>
          <w:rFonts w:ascii="Arial" w:eastAsiaTheme="minorHAnsi" w:hAnsi="Arial" w:cs="Arial"/>
          <w:b w:val="0"/>
          <w:i/>
          <w:sz w:val="20"/>
          <w:lang w:eastAsia="en-US"/>
        </w:rPr>
        <w:t xml:space="preserve">                   (подпись)     </w:t>
      </w:r>
      <w:r w:rsidR="00346007">
        <w:rPr>
          <w:rFonts w:ascii="Arial" w:eastAsiaTheme="minorHAnsi" w:hAnsi="Arial" w:cs="Arial"/>
          <w:b w:val="0"/>
          <w:i/>
          <w:sz w:val="20"/>
          <w:lang w:eastAsia="en-US"/>
        </w:rPr>
        <w:t xml:space="preserve">                           </w:t>
      </w:r>
      <w:r w:rsidRPr="00346007">
        <w:rPr>
          <w:rFonts w:ascii="Arial" w:eastAsiaTheme="minorHAnsi" w:hAnsi="Arial" w:cs="Arial"/>
          <w:b w:val="0"/>
          <w:i/>
          <w:sz w:val="20"/>
          <w:lang w:eastAsia="en-US"/>
        </w:rPr>
        <w:t xml:space="preserve"> (расшифровка подписи)</w:t>
      </w:r>
    </w:p>
    <w:p w14:paraId="17698E66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47889740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5E1F54EE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  соответствии   с  Федеральным  </w:t>
      </w:r>
      <w:hyperlink r:id="rId13" w:history="1">
        <w:r w:rsidRPr="00346007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от  27 июля 2006  года № 152-ФЗ «О персональных  данных»  подтверждаю  свое  согласие, несогласие (ненужное зачеркнуть) на обработку моих персональных данных.</w:t>
      </w:r>
    </w:p>
    <w:p w14:paraId="730A10C4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64321507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__________________   </w:t>
      </w:r>
    </w:p>
    <w:p w14:paraId="705DA80C" w14:textId="77777777" w:rsidR="00DB28D9" w:rsidRPr="00346007" w:rsidRDefault="00DB28D9" w:rsidP="00DB28D9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(</w:t>
      </w:r>
      <w:r w:rsidRPr="00346007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>подпись</w:t>
      </w:r>
      <w:r w:rsidRPr="00346007">
        <w:rPr>
          <w:rFonts w:ascii="Arial" w:eastAsiaTheme="minorHAnsi" w:hAnsi="Arial" w:cs="Arial"/>
          <w:b w:val="0"/>
          <w:sz w:val="24"/>
          <w:szCs w:val="24"/>
          <w:lang w:eastAsia="en-US"/>
        </w:rPr>
        <w:t>)</w:t>
      </w:r>
    </w:p>
    <w:p w14:paraId="5404D3E3" w14:textId="77777777" w:rsidR="00DB28D9" w:rsidRPr="00346007" w:rsidRDefault="00DB28D9" w:rsidP="00DB28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sectPr w:rsidR="00DB28D9" w:rsidRPr="00346007" w:rsidSect="001F525F">
      <w:headerReference w:type="default" r:id="rId14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A232" w14:textId="77777777" w:rsidR="00202AA8" w:rsidRDefault="00202AA8" w:rsidP="00973A57">
      <w:pPr>
        <w:spacing w:after="0" w:line="240" w:lineRule="auto"/>
      </w:pPr>
      <w:r>
        <w:separator/>
      </w:r>
    </w:p>
  </w:endnote>
  <w:endnote w:type="continuationSeparator" w:id="0">
    <w:p w14:paraId="6F718FD0" w14:textId="77777777" w:rsidR="00202AA8" w:rsidRDefault="00202AA8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048D" w14:textId="77777777" w:rsidR="00202AA8" w:rsidRDefault="00202AA8" w:rsidP="00973A57">
      <w:pPr>
        <w:spacing w:after="0" w:line="240" w:lineRule="auto"/>
      </w:pPr>
      <w:r>
        <w:separator/>
      </w:r>
    </w:p>
  </w:footnote>
  <w:footnote w:type="continuationSeparator" w:id="0">
    <w:p w14:paraId="146FB4DA" w14:textId="77777777" w:rsidR="00202AA8" w:rsidRDefault="00202AA8" w:rsidP="0097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503107"/>
      <w:docPartObj>
        <w:docPartGallery w:val="Page Numbers (Top of Page)"/>
        <w:docPartUnique/>
      </w:docPartObj>
    </w:sdtPr>
    <w:sdtEndPr/>
    <w:sdtContent>
      <w:p w14:paraId="5B7FA4C5" w14:textId="32CCCF9E" w:rsidR="001F525F" w:rsidRDefault="001F52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C3" w:rsidRPr="00581DC3">
          <w:rPr>
            <w:noProof/>
            <w:lang w:val="ru-RU"/>
          </w:rPr>
          <w:t>8</w:t>
        </w:r>
        <w:r>
          <w:fldChar w:fldCharType="end"/>
        </w:r>
      </w:p>
    </w:sdtContent>
  </w:sdt>
  <w:p w14:paraId="45D7D683" w14:textId="77777777" w:rsidR="001F525F" w:rsidRDefault="001F52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C48EE"/>
    <w:multiLevelType w:val="hybridMultilevel"/>
    <w:tmpl w:val="1A80E2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26CC2"/>
    <w:multiLevelType w:val="hybridMultilevel"/>
    <w:tmpl w:val="18E22012"/>
    <w:lvl w:ilvl="0" w:tplc="ABAA3A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05701"/>
    <w:rsid w:val="00055E47"/>
    <w:rsid w:val="000603DE"/>
    <w:rsid w:val="00077AB3"/>
    <w:rsid w:val="00091663"/>
    <w:rsid w:val="00103AFC"/>
    <w:rsid w:val="001078EA"/>
    <w:rsid w:val="00134ADB"/>
    <w:rsid w:val="00171A89"/>
    <w:rsid w:val="00183BCC"/>
    <w:rsid w:val="00197C8F"/>
    <w:rsid w:val="001A44E5"/>
    <w:rsid w:val="001A5155"/>
    <w:rsid w:val="001C238D"/>
    <w:rsid w:val="001F525F"/>
    <w:rsid w:val="001F6B24"/>
    <w:rsid w:val="00202AA8"/>
    <w:rsid w:val="00226C92"/>
    <w:rsid w:val="00233DA5"/>
    <w:rsid w:val="00233F21"/>
    <w:rsid w:val="00234E2A"/>
    <w:rsid w:val="002352C2"/>
    <w:rsid w:val="00241A8F"/>
    <w:rsid w:val="0026465C"/>
    <w:rsid w:val="0028018D"/>
    <w:rsid w:val="00285D34"/>
    <w:rsid w:val="002906C0"/>
    <w:rsid w:val="00297646"/>
    <w:rsid w:val="002C4D58"/>
    <w:rsid w:val="002C5727"/>
    <w:rsid w:val="002D249C"/>
    <w:rsid w:val="002D5ECC"/>
    <w:rsid w:val="002E14F5"/>
    <w:rsid w:val="00301594"/>
    <w:rsid w:val="003205D4"/>
    <w:rsid w:val="003357C5"/>
    <w:rsid w:val="00337AD6"/>
    <w:rsid w:val="003426B5"/>
    <w:rsid w:val="00346007"/>
    <w:rsid w:val="00346115"/>
    <w:rsid w:val="00362AAB"/>
    <w:rsid w:val="00372D5B"/>
    <w:rsid w:val="00375EF9"/>
    <w:rsid w:val="003A29D7"/>
    <w:rsid w:val="003A7422"/>
    <w:rsid w:val="003E45C1"/>
    <w:rsid w:val="003F1248"/>
    <w:rsid w:val="00403D4E"/>
    <w:rsid w:val="00404233"/>
    <w:rsid w:val="004051DC"/>
    <w:rsid w:val="00414604"/>
    <w:rsid w:val="00417231"/>
    <w:rsid w:val="0044619D"/>
    <w:rsid w:val="00486DB9"/>
    <w:rsid w:val="004A2173"/>
    <w:rsid w:val="004A6CFF"/>
    <w:rsid w:val="004B42B3"/>
    <w:rsid w:val="004C3092"/>
    <w:rsid w:val="004C3FC3"/>
    <w:rsid w:val="004C57A3"/>
    <w:rsid w:val="004E02CE"/>
    <w:rsid w:val="004E7814"/>
    <w:rsid w:val="00546152"/>
    <w:rsid w:val="00546447"/>
    <w:rsid w:val="005561A4"/>
    <w:rsid w:val="00560533"/>
    <w:rsid w:val="00581DC3"/>
    <w:rsid w:val="005D5FAD"/>
    <w:rsid w:val="005F2F35"/>
    <w:rsid w:val="005F41A0"/>
    <w:rsid w:val="005F6946"/>
    <w:rsid w:val="00606EEB"/>
    <w:rsid w:val="006123D0"/>
    <w:rsid w:val="00626788"/>
    <w:rsid w:val="006377A5"/>
    <w:rsid w:val="00647524"/>
    <w:rsid w:val="00662071"/>
    <w:rsid w:val="006B59B2"/>
    <w:rsid w:val="006C0B4B"/>
    <w:rsid w:val="006C6810"/>
    <w:rsid w:val="006E2034"/>
    <w:rsid w:val="006F7E38"/>
    <w:rsid w:val="00701514"/>
    <w:rsid w:val="00704678"/>
    <w:rsid w:val="00743643"/>
    <w:rsid w:val="007A1BBC"/>
    <w:rsid w:val="007A6DB2"/>
    <w:rsid w:val="007F1072"/>
    <w:rsid w:val="0081782E"/>
    <w:rsid w:val="00827808"/>
    <w:rsid w:val="00843123"/>
    <w:rsid w:val="00880EFE"/>
    <w:rsid w:val="00895ED9"/>
    <w:rsid w:val="008B151E"/>
    <w:rsid w:val="008C13EC"/>
    <w:rsid w:val="008C4BBF"/>
    <w:rsid w:val="008F773E"/>
    <w:rsid w:val="00914D99"/>
    <w:rsid w:val="00925A0B"/>
    <w:rsid w:val="00926DAB"/>
    <w:rsid w:val="009357B4"/>
    <w:rsid w:val="009361DE"/>
    <w:rsid w:val="00973A57"/>
    <w:rsid w:val="009816D9"/>
    <w:rsid w:val="009B0D28"/>
    <w:rsid w:val="009E0FF0"/>
    <w:rsid w:val="009E4359"/>
    <w:rsid w:val="009E4A2E"/>
    <w:rsid w:val="00A24A27"/>
    <w:rsid w:val="00A25C80"/>
    <w:rsid w:val="00A875FF"/>
    <w:rsid w:val="00AC4F96"/>
    <w:rsid w:val="00AC6BA2"/>
    <w:rsid w:val="00B01AC9"/>
    <w:rsid w:val="00B15BEA"/>
    <w:rsid w:val="00B16F6F"/>
    <w:rsid w:val="00B5769D"/>
    <w:rsid w:val="00B642B7"/>
    <w:rsid w:val="00BA5BC8"/>
    <w:rsid w:val="00BB1A89"/>
    <w:rsid w:val="00BE6ABD"/>
    <w:rsid w:val="00C04BE0"/>
    <w:rsid w:val="00C325A4"/>
    <w:rsid w:val="00C54E58"/>
    <w:rsid w:val="00C75BA8"/>
    <w:rsid w:val="00C75F20"/>
    <w:rsid w:val="00CC0D51"/>
    <w:rsid w:val="00CD42DE"/>
    <w:rsid w:val="00CF0426"/>
    <w:rsid w:val="00CF1ADE"/>
    <w:rsid w:val="00D06BFB"/>
    <w:rsid w:val="00D14A12"/>
    <w:rsid w:val="00D25373"/>
    <w:rsid w:val="00D34C26"/>
    <w:rsid w:val="00D35DD4"/>
    <w:rsid w:val="00D73168"/>
    <w:rsid w:val="00D90C51"/>
    <w:rsid w:val="00D93667"/>
    <w:rsid w:val="00DA741E"/>
    <w:rsid w:val="00DB19B0"/>
    <w:rsid w:val="00DB2635"/>
    <w:rsid w:val="00DB28D9"/>
    <w:rsid w:val="00DC0BF0"/>
    <w:rsid w:val="00E0369C"/>
    <w:rsid w:val="00E11719"/>
    <w:rsid w:val="00E12F47"/>
    <w:rsid w:val="00E16ABC"/>
    <w:rsid w:val="00E91F88"/>
    <w:rsid w:val="00EC5CD9"/>
    <w:rsid w:val="00EE0348"/>
    <w:rsid w:val="00F46825"/>
    <w:rsid w:val="00F6354C"/>
    <w:rsid w:val="00F72FD8"/>
    <w:rsid w:val="00F73830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1">
    <w:name w:val="heading 1"/>
    <w:basedOn w:val="a"/>
    <w:next w:val="a"/>
    <w:link w:val="10"/>
    <w:qFormat/>
    <w:rsid w:val="00DB28D9"/>
    <w:pPr>
      <w:keepNext/>
      <w:spacing w:after="0" w:line="240" w:lineRule="auto"/>
      <w:jc w:val="center"/>
      <w:outlineLvl w:val="0"/>
    </w:pPr>
    <w:rPr>
      <w:rFonts w:ascii="Times New Roman CYR" w:hAnsi="Times New Roman CYR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1">
    <w:name w:val="Сетка таблицы1"/>
    <w:basedOn w:val="a1"/>
    <w:next w:val="a3"/>
    <w:rsid w:val="009B0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6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Style6">
    <w:name w:val="Style6"/>
    <w:basedOn w:val="a"/>
    <w:rsid w:val="0070467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cs="Times New Roman"/>
      <w:color w:val="auto"/>
      <w:lang w:val="ru-RU" w:eastAsia="ru-RU"/>
    </w:rPr>
  </w:style>
  <w:style w:type="paragraph" w:customStyle="1" w:styleId="formattext">
    <w:name w:val="formattext"/>
    <w:basedOn w:val="a"/>
    <w:rsid w:val="006B59B2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customStyle="1" w:styleId="10">
    <w:name w:val="Заголовок 1 Знак"/>
    <w:basedOn w:val="a0"/>
    <w:link w:val="1"/>
    <w:rsid w:val="00DB28D9"/>
    <w:rPr>
      <w:rFonts w:ascii="Times New Roman CYR" w:eastAsia="Times New Roman" w:hAnsi="Times New Roman CYR" w:cs="Times New Roman"/>
      <w:b/>
      <w:color w:val="auto"/>
      <w:sz w:val="28"/>
      <w:lang w:eastAsia="ru-RU"/>
    </w:rPr>
  </w:style>
  <w:style w:type="paragraph" w:customStyle="1" w:styleId="ConsPlusNonformat">
    <w:name w:val="ConsPlusNonformat"/>
    <w:rsid w:val="00DB2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  <w:style w:type="paragraph" w:customStyle="1" w:styleId="unformattext">
    <w:name w:val="unformattext"/>
    <w:basedOn w:val="a"/>
    <w:rsid w:val="00DB28D9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D5A8AA568D5B91BF453983AC348F26CDFC883D128350717EA488803A72AB414106A90408242C3F73AEA1688925ADV5m0G" TargetMode="External"/><Relationship Id="rId13" Type="http://schemas.openxmlformats.org/officeDocument/2006/relationships/hyperlink" Target="consultantplus://offline/ref=E57D0FAB89221C9C227FF3A03826C6E112D55FF3F533CCC738785349D8B6FACF24CB906316659CE4EC6878EB91QAL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1BD5A8AA568D5B91BF453983AC348F26CDFC883D128350717EA488803A72AB414106A90408242C3F73AEA1688925ADV5m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AB00EA1C24FC90EF05E9CB90B0E3E8BA0D1F692023602FE74DD63190DA325C1F51B4749E0E1AD0C5BDBE3B1C1C8E86268C5FDF1E41E40iCp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0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89&amp;dst=1006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2946-83A3-4C9B-9344-697EB4AA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10</cp:revision>
  <cp:lastPrinted>2024-05-27T08:55:00Z</cp:lastPrinted>
  <dcterms:created xsi:type="dcterms:W3CDTF">2024-05-06T09:47:00Z</dcterms:created>
  <dcterms:modified xsi:type="dcterms:W3CDTF">2024-05-27T08:56:00Z</dcterms:modified>
</cp:coreProperties>
</file>